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A87B50" w14:textId="77777777" w:rsidR="00E14F7E" w:rsidRDefault="00E14F7E" w:rsidP="00E14F7E">
      <w:pPr>
        <w:spacing w:after="0"/>
        <w:ind w:left="4956"/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proofErr w:type="spellStart"/>
      <w:r w:rsidRPr="0054390B">
        <w:rPr>
          <w:rFonts w:ascii="Times New Roman" w:hAnsi="Times New Roman" w:cs="Times New Roman"/>
          <w:sz w:val="28"/>
          <w:szCs w:val="28"/>
        </w:rPr>
        <w:t>Квазимемлекеттік</w:t>
      </w:r>
      <w:proofErr w:type="spellEnd"/>
      <w:r w:rsidRPr="0054390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4390B">
        <w:rPr>
          <w:rFonts w:ascii="Times New Roman" w:hAnsi="Times New Roman" w:cs="Times New Roman"/>
          <w:sz w:val="28"/>
          <w:szCs w:val="28"/>
        </w:rPr>
        <w:t>сектордың</w:t>
      </w:r>
      <w:proofErr w:type="spellEnd"/>
      <w:r w:rsidRPr="00E14F7E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p w14:paraId="0AA60E5C" w14:textId="77777777" w:rsidR="00E14F7E" w:rsidRDefault="00E14F7E" w:rsidP="00E14F7E">
      <w:pPr>
        <w:spacing w:after="0"/>
        <w:ind w:left="4956"/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борыш</w:t>
      </w:r>
      <w:r w:rsidRPr="0054390B">
        <w:rPr>
          <w:rFonts w:ascii="Times New Roman" w:hAnsi="Times New Roman" w:cs="Times New Roman"/>
          <w:sz w:val="28"/>
          <w:szCs w:val="28"/>
          <w:lang w:val="kk-KZ"/>
        </w:rPr>
        <w:t xml:space="preserve">ына мониторинг </w:t>
      </w:r>
    </w:p>
    <w:p w14:paraId="48047DB4" w14:textId="77777777" w:rsidR="00E14F7E" w:rsidRDefault="00E14F7E" w:rsidP="00E14F7E">
      <w:pPr>
        <w:spacing w:after="0"/>
        <w:ind w:left="4956"/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r w:rsidRPr="0054390B">
        <w:rPr>
          <w:rFonts w:ascii="Times New Roman" w:hAnsi="Times New Roman" w:cs="Times New Roman"/>
          <w:sz w:val="28"/>
          <w:szCs w:val="28"/>
          <w:lang w:val="kk-KZ"/>
        </w:rPr>
        <w:t xml:space="preserve">жүргізу және бақылау </w:t>
      </w:r>
      <w:r w:rsidRPr="00E14F7E">
        <w:rPr>
          <w:rFonts w:ascii="Times New Roman" w:hAnsi="Times New Roman" w:cs="Times New Roman"/>
          <w:sz w:val="28"/>
          <w:szCs w:val="28"/>
          <w:lang w:val="kk-KZ"/>
        </w:rPr>
        <w:t>қағидаларына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p w14:paraId="4CB33280" w14:textId="1F818CD5" w:rsidR="00E14F7E" w:rsidRDefault="00E14F7E" w:rsidP="00E14F7E">
      <w:pPr>
        <w:spacing w:after="0"/>
        <w:ind w:left="4956"/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r w:rsidRPr="0054390B">
        <w:rPr>
          <w:rFonts w:ascii="Times New Roman" w:hAnsi="Times New Roman" w:cs="Times New Roman"/>
          <w:sz w:val="28"/>
          <w:szCs w:val="28"/>
          <w:lang w:val="kk-KZ"/>
        </w:rPr>
        <w:t>2</w:t>
      </w:r>
      <w:r w:rsidRPr="00E14F7E">
        <w:rPr>
          <w:rFonts w:ascii="Times New Roman" w:hAnsi="Times New Roman" w:cs="Times New Roman"/>
          <w:sz w:val="28"/>
          <w:szCs w:val="28"/>
          <w:lang w:val="kk-KZ"/>
        </w:rPr>
        <w:t>-қосымша</w:t>
      </w:r>
    </w:p>
    <w:p w14:paraId="23053A77" w14:textId="11A53BEF" w:rsidR="00A51525" w:rsidRPr="00E14F7E" w:rsidRDefault="00A51525" w:rsidP="00F511A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14:paraId="2204F945" w14:textId="515A6EC3" w:rsidR="00A51525" w:rsidRPr="00E14F7E" w:rsidRDefault="00E14F7E" w:rsidP="00E14F7E">
      <w:pPr>
        <w:spacing w:after="0" w:line="240" w:lineRule="auto"/>
        <w:ind w:left="4956"/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r w:rsidRPr="00E14F7E">
        <w:rPr>
          <w:rFonts w:ascii="Times New Roman" w:hAnsi="Times New Roman" w:cs="Times New Roman"/>
          <w:sz w:val="28"/>
          <w:szCs w:val="28"/>
          <w:lang w:val="kk-KZ"/>
        </w:rPr>
        <w:t xml:space="preserve">Әкімшілік деректерді өтеусіз негізде </w:t>
      </w:r>
      <w:r w:rsidR="00A51525" w:rsidRPr="00E14F7E">
        <w:rPr>
          <w:rFonts w:ascii="Times New Roman" w:hAnsi="Times New Roman" w:cs="Times New Roman"/>
          <w:sz w:val="28"/>
          <w:szCs w:val="28"/>
          <w:lang w:val="kk-KZ"/>
        </w:rPr>
        <w:t>жинауға арналған нысан</w:t>
      </w:r>
    </w:p>
    <w:p w14:paraId="0BB4ECE2" w14:textId="36F04197" w:rsidR="00A51525" w:rsidRPr="0054390B" w:rsidRDefault="00A51525" w:rsidP="00F511A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14:paraId="6016E0B9" w14:textId="242785C2" w:rsidR="003E1FBF" w:rsidRPr="0054390B" w:rsidRDefault="003E1FBF" w:rsidP="003042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</w:pPr>
      <w:r w:rsidRPr="0054390B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Әкімшілік деректер нысанының атауы: </w:t>
      </w:r>
      <w:r w:rsidR="00A87F7E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о</w:t>
      </w:r>
      <w:r w:rsidRPr="0054390B">
        <w:rPr>
          <w:rFonts w:ascii="Times New Roman" w:hAnsi="Times New Roman" w:cs="Times New Roman"/>
          <w:sz w:val="28"/>
          <w:szCs w:val="28"/>
          <w:lang w:val="kk-KZ"/>
        </w:rPr>
        <w:t xml:space="preserve">рталық мемлекеттік органдарға және жергілікті атқарушы органдарға ведомстволық бағынысты </w:t>
      </w:r>
      <w:proofErr w:type="spellStart"/>
      <w:r w:rsidRPr="0054390B">
        <w:rPr>
          <w:rFonts w:ascii="Times New Roman" w:hAnsi="Times New Roman" w:cs="Times New Roman"/>
          <w:sz w:val="28"/>
          <w:szCs w:val="28"/>
          <w:lang w:val="kk-KZ"/>
        </w:rPr>
        <w:t>квазимемлекеттік</w:t>
      </w:r>
      <w:proofErr w:type="spellEnd"/>
      <w:r w:rsidRPr="0054390B">
        <w:rPr>
          <w:rFonts w:ascii="Times New Roman" w:hAnsi="Times New Roman" w:cs="Times New Roman"/>
          <w:sz w:val="28"/>
          <w:szCs w:val="28"/>
          <w:lang w:val="kk-KZ"/>
        </w:rPr>
        <w:t xml:space="preserve"> сектор субъектілерінің ішкі және сыртқы қарыздарын (облигацияларды қоса алғанда) игеру, өтеу және оларға қызмет көрсету </w:t>
      </w:r>
      <w:r w:rsidR="00A87F7E">
        <w:rPr>
          <w:rFonts w:ascii="Times New Roman" w:hAnsi="Times New Roman" w:cs="Times New Roman"/>
          <w:sz w:val="28"/>
          <w:szCs w:val="28"/>
          <w:lang w:val="kk-KZ"/>
        </w:rPr>
        <w:t>жөніндегі</w:t>
      </w:r>
      <w:r w:rsidRPr="0054390B">
        <w:rPr>
          <w:rFonts w:ascii="Times New Roman" w:hAnsi="Times New Roman" w:cs="Times New Roman"/>
          <w:sz w:val="28"/>
          <w:szCs w:val="28"/>
          <w:lang w:val="kk-KZ"/>
        </w:rPr>
        <w:t xml:space="preserve"> есеп</w:t>
      </w:r>
      <w:r w:rsidRPr="0054390B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.</w:t>
      </w:r>
    </w:p>
    <w:p w14:paraId="204EB57D" w14:textId="0DEF4786" w:rsidR="0048519C" w:rsidRPr="0054390B" w:rsidRDefault="0048519C" w:rsidP="0030428D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val="kk-KZ" w:eastAsia="ru-RU"/>
        </w:rPr>
      </w:pPr>
      <w:r w:rsidRPr="0054390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 xml:space="preserve">Әкімшілік деректер нысаны </w:t>
      </w:r>
      <w:r w:rsidR="00F7422A" w:rsidRPr="0054390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 xml:space="preserve">https://www.gov.kz </w:t>
      </w:r>
      <w:r w:rsidRPr="0054390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>интернет-ресурс</w:t>
      </w:r>
      <w:r w:rsidR="00B1758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>ында</w:t>
      </w:r>
      <w:r w:rsidR="00DB564E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 xml:space="preserve"> орналастырылған.</w:t>
      </w:r>
    </w:p>
    <w:p w14:paraId="24832754" w14:textId="0B450C57" w:rsidR="0048519C" w:rsidRPr="0054390B" w:rsidRDefault="00E14F7E" w:rsidP="003042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</w:pPr>
      <w:r w:rsidRPr="00E14F7E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Әкімшілік деректерді өтеусіз негізде жинауға арналған нысанның индексі </w:t>
      </w:r>
      <w:r w:rsidR="0048519C" w:rsidRPr="0054390B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(нысан атауының </w:t>
      </w:r>
      <w:r w:rsidR="00764DDB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қысқаша </w:t>
      </w:r>
      <w:r w:rsidR="0048519C" w:rsidRPr="0054390B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әріптік-</w:t>
      </w:r>
      <w:r w:rsidR="00764DDB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цифрлық</w:t>
      </w:r>
      <w:r w:rsidR="00DB564E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 </w:t>
      </w:r>
      <w:r w:rsidR="00764DDB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жазылуы</w:t>
      </w:r>
      <w:r w:rsidR="00DB564E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): ОЖЕ-618.</w:t>
      </w:r>
    </w:p>
    <w:p w14:paraId="56888793" w14:textId="2353DFBB" w:rsidR="0048519C" w:rsidRPr="0054390B" w:rsidRDefault="0048519C" w:rsidP="0030428D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</w:pPr>
      <w:proofErr w:type="spellStart"/>
      <w:r w:rsidRPr="0054390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>Кезеңділік</w:t>
      </w:r>
      <w:proofErr w:type="spellEnd"/>
      <w:r w:rsidRPr="0054390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 xml:space="preserve">: </w:t>
      </w:r>
      <w:r w:rsidR="000A7CB6" w:rsidRPr="0054390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>тоқсан</w:t>
      </w:r>
      <w:r w:rsidR="00DB564E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>дық.</w:t>
      </w:r>
    </w:p>
    <w:p w14:paraId="4EC5E5DF" w14:textId="420806E0" w:rsidR="0048519C" w:rsidRPr="0054390B" w:rsidRDefault="0048519C" w:rsidP="0030428D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</w:pPr>
      <w:r w:rsidRPr="0054390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>Есепті кезең: 20 ___ жыл</w:t>
      </w:r>
      <w:r w:rsidR="00DB564E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>ғы</w:t>
      </w:r>
      <w:r w:rsidRPr="0054390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 xml:space="preserve"> ___ </w:t>
      </w:r>
      <w:r w:rsidR="000A7CB6" w:rsidRPr="0054390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>тоқсан</w:t>
      </w:r>
      <w:r w:rsidR="00DB564E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>.</w:t>
      </w:r>
    </w:p>
    <w:p w14:paraId="19108331" w14:textId="3AFE35BA" w:rsidR="0048519C" w:rsidRPr="0054390B" w:rsidRDefault="003E1FBF" w:rsidP="0030428D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</w:pPr>
      <w:r w:rsidRPr="0054390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>Есептерді</w:t>
      </w:r>
      <w:r w:rsidR="0048519C" w:rsidRPr="0054390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 xml:space="preserve"> ұсынатын тұлғалар тобы және ұсыну мерзімі:</w:t>
      </w:r>
    </w:p>
    <w:p w14:paraId="2985A6D9" w14:textId="1A9F6251" w:rsidR="0048519C" w:rsidRPr="0054390B" w:rsidRDefault="00A87F7E" w:rsidP="0030428D">
      <w:pPr>
        <w:pStyle w:val="ab"/>
        <w:numPr>
          <w:ilvl w:val="0"/>
          <w:numId w:val="5"/>
        </w:numPr>
        <w:shd w:val="clear" w:color="auto" w:fill="FFFFFF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</w:pPr>
      <w:proofErr w:type="spellStart"/>
      <w:r w:rsidRPr="0054390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>квазимемлекеттік</w:t>
      </w:r>
      <w:proofErr w:type="spellEnd"/>
      <w:r w:rsidRPr="0054390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 xml:space="preserve"> сектор субъектілері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>(</w:t>
      </w:r>
      <w:r w:rsidR="002B29E0" w:rsidRPr="0054390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 xml:space="preserve">орталық мемлекеттік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 xml:space="preserve">органдарға </w:t>
      </w:r>
      <w:r w:rsidR="002B29E0" w:rsidRPr="0054390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>және жергілікті атқарушы органдар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>ға</w:t>
      </w:r>
      <w:r w:rsidR="002B29E0" w:rsidRPr="0054390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 xml:space="preserve"> ведомстволық бағынысты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>)</w:t>
      </w:r>
      <w:r w:rsidR="002B29E0" w:rsidRPr="0054390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 xml:space="preserve"> </w:t>
      </w:r>
      <w:r w:rsidR="003E1FBF" w:rsidRPr="0054390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>мемлекеттік мүлік жөніндегі уәкілетті органға</w:t>
      </w:r>
      <w:r w:rsidR="003E1FBF" w:rsidRPr="0054390B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48519C" w:rsidRPr="0054390B">
        <w:rPr>
          <w:rFonts w:ascii="Times New Roman" w:hAnsi="Times New Roman" w:cs="Times New Roman"/>
          <w:sz w:val="28"/>
          <w:szCs w:val="28"/>
          <w:lang w:val="kk-KZ"/>
        </w:rPr>
        <w:t xml:space="preserve">есепті кезеңнен кейінгі айдың </w:t>
      </w:r>
      <w:r w:rsidR="00D00AFF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9E640F" w:rsidRPr="0054390B">
        <w:rPr>
          <w:rFonts w:ascii="Times New Roman" w:hAnsi="Times New Roman" w:cs="Times New Roman"/>
          <w:sz w:val="28"/>
          <w:szCs w:val="28"/>
          <w:lang w:val="kk-KZ"/>
        </w:rPr>
        <w:t>1</w:t>
      </w:r>
      <w:r w:rsidR="0048519C" w:rsidRPr="0054390B">
        <w:rPr>
          <w:rFonts w:ascii="Times New Roman" w:hAnsi="Times New Roman" w:cs="Times New Roman"/>
          <w:sz w:val="28"/>
          <w:szCs w:val="28"/>
          <w:lang w:val="kk-KZ"/>
        </w:rPr>
        <w:t>5-і күніне дейін</w:t>
      </w:r>
      <w:r w:rsidR="0048519C" w:rsidRPr="0054390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>;</w:t>
      </w:r>
    </w:p>
    <w:p w14:paraId="075EA794" w14:textId="2B42B89E" w:rsidR="0048519C" w:rsidRPr="0054390B" w:rsidRDefault="0048519C" w:rsidP="0030428D">
      <w:pPr>
        <w:pStyle w:val="ab"/>
        <w:numPr>
          <w:ilvl w:val="0"/>
          <w:numId w:val="5"/>
        </w:numPr>
        <w:shd w:val="clear" w:color="auto" w:fill="FFFFFF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</w:pPr>
      <w:r w:rsidRPr="0054390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 xml:space="preserve">мемлекеттік мүлік жөніндегі уәкілетті орган </w:t>
      </w:r>
      <w:r w:rsidR="003E1FBF" w:rsidRPr="0054390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 xml:space="preserve">бюджетті атқару жөніндегі орталық уәкілетті органға </w:t>
      </w:r>
      <w:r w:rsidRPr="0054390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 xml:space="preserve">есепті кезеңнен кейінгі екінші айдың </w:t>
      </w:r>
      <w:r w:rsidR="00D00AF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 xml:space="preserve">       </w:t>
      </w:r>
      <w:r w:rsidRPr="0054390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>10-</w:t>
      </w:r>
      <w:r w:rsidR="00F7422A" w:rsidRPr="0054390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>ы күніне</w:t>
      </w:r>
      <w:r w:rsidRPr="0054390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 xml:space="preserve"> дейін.</w:t>
      </w:r>
    </w:p>
    <w:tbl>
      <w:tblPr>
        <w:tblW w:w="10064" w:type="dxa"/>
        <w:tblInd w:w="709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18"/>
        <w:gridCol w:w="8646"/>
      </w:tblGrid>
      <w:tr w:rsidR="0046024B" w:rsidRPr="0054390B" w14:paraId="049CC680" w14:textId="77777777" w:rsidTr="006C7412">
        <w:tc>
          <w:tcPr>
            <w:tcW w:w="128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7B6D038E" w14:textId="0DFDE95F" w:rsidR="0046024B" w:rsidRPr="0054390B" w:rsidRDefault="0046024B" w:rsidP="0030428D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39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  <w:t xml:space="preserve">       </w:t>
            </w:r>
            <w:r w:rsidR="00E90360" w:rsidRPr="005439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ЖСН/БСН</w:t>
            </w:r>
          </w:p>
        </w:tc>
        <w:tc>
          <w:tcPr>
            <w:tcW w:w="878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202E690E" w14:textId="77777777" w:rsidR="0046024B" w:rsidRPr="0054390B" w:rsidRDefault="0046024B" w:rsidP="0030428D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751BBCB7" w14:textId="77777777" w:rsidR="00764DDB" w:rsidRDefault="00764DDB" w:rsidP="0030428D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tbl>
            <w:tblPr>
              <w:tblStyle w:val="aa"/>
              <w:tblW w:w="0" w:type="auto"/>
              <w:tblInd w:w="205" w:type="dxa"/>
              <w:tblLook w:val="04A0" w:firstRow="1" w:lastRow="0" w:firstColumn="1" w:lastColumn="0" w:noHBand="0" w:noVBand="1"/>
            </w:tblPr>
            <w:tblGrid>
              <w:gridCol w:w="567"/>
              <w:gridCol w:w="567"/>
              <w:gridCol w:w="567"/>
              <w:gridCol w:w="567"/>
              <w:gridCol w:w="567"/>
              <w:gridCol w:w="567"/>
              <w:gridCol w:w="567"/>
              <w:gridCol w:w="567"/>
              <w:gridCol w:w="567"/>
              <w:gridCol w:w="567"/>
              <w:gridCol w:w="567"/>
              <w:gridCol w:w="567"/>
            </w:tblGrid>
            <w:tr w:rsidR="00764DDB" w14:paraId="7B6594CF" w14:textId="60A2A9C3" w:rsidTr="00D00AFF">
              <w:trPr>
                <w:trHeight w:val="529"/>
              </w:trPr>
              <w:tc>
                <w:tcPr>
                  <w:tcW w:w="567" w:type="dxa"/>
                </w:tcPr>
                <w:p w14:paraId="141F9718" w14:textId="77777777" w:rsidR="00764DDB" w:rsidRDefault="00764DDB" w:rsidP="0030428D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567" w:type="dxa"/>
                </w:tcPr>
                <w:p w14:paraId="1AF43D60" w14:textId="77777777" w:rsidR="00764DDB" w:rsidRDefault="00764DDB" w:rsidP="0030428D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567" w:type="dxa"/>
                </w:tcPr>
                <w:p w14:paraId="26E3548F" w14:textId="77777777" w:rsidR="00764DDB" w:rsidRDefault="00764DDB" w:rsidP="0030428D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567" w:type="dxa"/>
                </w:tcPr>
                <w:p w14:paraId="7A2FACC4" w14:textId="77777777" w:rsidR="00764DDB" w:rsidRDefault="00764DDB" w:rsidP="0030428D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567" w:type="dxa"/>
                </w:tcPr>
                <w:p w14:paraId="1203CB99" w14:textId="77777777" w:rsidR="00764DDB" w:rsidRDefault="00764DDB" w:rsidP="0030428D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567" w:type="dxa"/>
                </w:tcPr>
                <w:p w14:paraId="36A671BE" w14:textId="77777777" w:rsidR="00764DDB" w:rsidRDefault="00764DDB" w:rsidP="0030428D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567" w:type="dxa"/>
                </w:tcPr>
                <w:p w14:paraId="2A66529A" w14:textId="77777777" w:rsidR="00764DDB" w:rsidRDefault="00764DDB" w:rsidP="0030428D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567" w:type="dxa"/>
                </w:tcPr>
                <w:p w14:paraId="327BA9D9" w14:textId="77777777" w:rsidR="00764DDB" w:rsidRDefault="00764DDB" w:rsidP="0030428D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567" w:type="dxa"/>
                </w:tcPr>
                <w:p w14:paraId="4D2FC3BF" w14:textId="77777777" w:rsidR="00764DDB" w:rsidRDefault="00764DDB" w:rsidP="0030428D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567" w:type="dxa"/>
                </w:tcPr>
                <w:p w14:paraId="3C754F07" w14:textId="77777777" w:rsidR="00764DDB" w:rsidRDefault="00764DDB" w:rsidP="0030428D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567" w:type="dxa"/>
                </w:tcPr>
                <w:p w14:paraId="5B578936" w14:textId="77777777" w:rsidR="00764DDB" w:rsidRDefault="00764DDB" w:rsidP="0030428D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567" w:type="dxa"/>
                </w:tcPr>
                <w:p w14:paraId="4837C19F" w14:textId="77777777" w:rsidR="00764DDB" w:rsidRDefault="00764DDB" w:rsidP="0030428D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</w:tr>
          </w:tbl>
          <w:p w14:paraId="2F810B57" w14:textId="235124CB" w:rsidR="0046024B" w:rsidRPr="0054390B" w:rsidRDefault="0046024B" w:rsidP="0030428D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14:paraId="0D77D154" w14:textId="1690C8FE" w:rsidR="0046024B" w:rsidRPr="0054390B" w:rsidRDefault="004D2FB0" w:rsidP="0030428D">
      <w:pPr>
        <w:shd w:val="clear" w:color="auto" w:fill="FFFFFF"/>
        <w:spacing w:after="0" w:line="285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54390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</w:t>
      </w:r>
      <w:r w:rsidR="0046024B" w:rsidRPr="0054390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(</w:t>
      </w:r>
      <w:proofErr w:type="spellStart"/>
      <w:r w:rsidR="0046024B" w:rsidRPr="0054390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деректерді</w:t>
      </w:r>
      <w:proofErr w:type="spellEnd"/>
      <w:r w:rsidR="0046024B" w:rsidRPr="0054390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</w:t>
      </w:r>
      <w:proofErr w:type="spellStart"/>
      <w:r w:rsidR="0046024B" w:rsidRPr="0054390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жеке</w:t>
      </w:r>
      <w:proofErr w:type="spellEnd"/>
      <w:r w:rsidR="0046024B" w:rsidRPr="0054390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</w:t>
      </w:r>
      <w:r w:rsidR="00764DD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>тұлғалар</w:t>
      </w:r>
      <w:r w:rsidR="0046024B" w:rsidRPr="0054390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</w:t>
      </w:r>
      <w:proofErr w:type="spellStart"/>
      <w:r w:rsidR="0046024B" w:rsidRPr="0054390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ұсынған</w:t>
      </w:r>
      <w:proofErr w:type="spellEnd"/>
      <w:r w:rsidR="0046024B" w:rsidRPr="0054390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, </w:t>
      </w:r>
      <w:proofErr w:type="spellStart"/>
      <w:r w:rsidR="0046024B" w:rsidRPr="0054390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сондай-ақ</w:t>
      </w:r>
      <w:proofErr w:type="spellEnd"/>
      <w:r w:rsidR="0046024B" w:rsidRPr="0054390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</w:t>
      </w:r>
      <w:proofErr w:type="spellStart"/>
      <w:r w:rsidR="0046024B" w:rsidRPr="0054390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агрегатталған</w:t>
      </w:r>
      <w:proofErr w:type="spellEnd"/>
      <w:r w:rsidR="0046024B" w:rsidRPr="0054390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</w:t>
      </w:r>
      <w:proofErr w:type="spellStart"/>
      <w:r w:rsidR="0046024B" w:rsidRPr="0054390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түрде</w:t>
      </w:r>
      <w:proofErr w:type="spellEnd"/>
      <w:r w:rsidR="0046024B" w:rsidRPr="0054390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</w:t>
      </w:r>
      <w:r w:rsidR="00764DD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 xml:space="preserve">ұсынылған </w:t>
      </w:r>
      <w:proofErr w:type="spellStart"/>
      <w:r w:rsidR="00764DDB" w:rsidRPr="0054390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жағдайда</w:t>
      </w:r>
      <w:proofErr w:type="spellEnd"/>
      <w:r w:rsidR="00764DDB" w:rsidRPr="0054390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</w:t>
      </w:r>
      <w:proofErr w:type="spellStart"/>
      <w:r w:rsidR="0046024B" w:rsidRPr="0054390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толтырылмайды</w:t>
      </w:r>
      <w:proofErr w:type="spellEnd"/>
      <w:r w:rsidR="0046024B" w:rsidRPr="0054390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) </w:t>
      </w:r>
    </w:p>
    <w:p w14:paraId="48A6392A" w14:textId="146F5335" w:rsidR="0046024B" w:rsidRDefault="0046024B" w:rsidP="0030428D">
      <w:pPr>
        <w:shd w:val="clear" w:color="auto" w:fill="FFFFFF"/>
        <w:spacing w:after="0" w:line="285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proofErr w:type="spellStart"/>
      <w:r w:rsidRPr="0054390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Жинау</w:t>
      </w:r>
      <w:proofErr w:type="spellEnd"/>
      <w:r w:rsidRPr="0054390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</w:t>
      </w:r>
      <w:proofErr w:type="spellStart"/>
      <w:r w:rsidRPr="0054390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әдісі</w:t>
      </w:r>
      <w:proofErr w:type="spellEnd"/>
      <w:r w:rsidRPr="0054390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: </w:t>
      </w:r>
      <w:proofErr w:type="spellStart"/>
      <w:r w:rsidRPr="0054390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электронды</w:t>
      </w:r>
      <w:proofErr w:type="spellEnd"/>
      <w:r w:rsidR="00F7422A" w:rsidRPr="0054390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>қ</w:t>
      </w:r>
      <w:r w:rsidRPr="0054390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</w:t>
      </w:r>
      <w:proofErr w:type="spellStart"/>
      <w:r w:rsidRPr="0054390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түрде</w:t>
      </w:r>
      <w:proofErr w:type="spellEnd"/>
      <w:r w:rsidRPr="0054390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.</w:t>
      </w:r>
    </w:p>
    <w:p w14:paraId="10479DD7" w14:textId="600701D7" w:rsidR="00764DDB" w:rsidRDefault="00764DDB" w:rsidP="00764DDB">
      <w:pPr>
        <w:shd w:val="clear" w:color="auto" w:fill="FFFFFF"/>
        <w:spacing w:after="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</w:p>
    <w:tbl>
      <w:tblPr>
        <w:tblStyle w:val="2"/>
        <w:tblW w:w="9781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09"/>
        <w:gridCol w:w="719"/>
        <w:gridCol w:w="846"/>
        <w:gridCol w:w="3049"/>
        <w:gridCol w:w="1213"/>
        <w:gridCol w:w="977"/>
        <w:gridCol w:w="1134"/>
        <w:gridCol w:w="1134"/>
      </w:tblGrid>
      <w:tr w:rsidR="00764DDB" w:rsidRPr="00764DDB" w14:paraId="4B9BB024" w14:textId="77777777" w:rsidTr="00764DDB">
        <w:trPr>
          <w:trHeight w:val="1179"/>
        </w:trPr>
        <w:tc>
          <w:tcPr>
            <w:tcW w:w="2274" w:type="dxa"/>
            <w:gridSpan w:val="3"/>
            <w:hideMark/>
          </w:tcPr>
          <w:p w14:paraId="5151B2DA" w14:textId="77777777" w:rsidR="00764DDB" w:rsidRPr="00764DDB" w:rsidRDefault="00764DDB" w:rsidP="00764DDB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46472B23" w14:textId="77777777" w:rsidR="00764DDB" w:rsidRPr="00764DDB" w:rsidRDefault="00764DDB" w:rsidP="00764DDB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334EC4AB" w14:textId="5970AF6A" w:rsidR="00764DDB" w:rsidRPr="00764DDB" w:rsidRDefault="00764DDB" w:rsidP="001C011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764D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№ </w:t>
            </w:r>
          </w:p>
        </w:tc>
        <w:tc>
          <w:tcPr>
            <w:tcW w:w="3049" w:type="dxa"/>
            <w:noWrap/>
            <w:hideMark/>
          </w:tcPr>
          <w:p w14:paraId="6FDB9DA0" w14:textId="77777777" w:rsidR="00764DDB" w:rsidRPr="006426A4" w:rsidRDefault="00764DDB" w:rsidP="00764DDB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6426A4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Орталық мемлекеттік органның немесе жергілікті атқарушы органның атауы/қарыз алушы (ведомстволық бағынысты ұйым)</w:t>
            </w:r>
          </w:p>
        </w:tc>
        <w:tc>
          <w:tcPr>
            <w:tcW w:w="1213" w:type="dxa"/>
            <w:noWrap/>
            <w:hideMark/>
          </w:tcPr>
          <w:p w14:paraId="573AE43B" w14:textId="77777777" w:rsidR="00764DDB" w:rsidRPr="00764DDB" w:rsidRDefault="00764DDB" w:rsidP="00764DDB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764D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Қарыз</w:t>
            </w:r>
            <w:proofErr w:type="spellEnd"/>
            <w:r w:rsidRPr="00764D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64D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алу</w:t>
            </w:r>
            <w:proofErr w:type="spellEnd"/>
            <w:r w:rsidRPr="00764D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64D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мақсаты</w:t>
            </w:r>
            <w:proofErr w:type="spellEnd"/>
          </w:p>
        </w:tc>
        <w:tc>
          <w:tcPr>
            <w:tcW w:w="977" w:type="dxa"/>
          </w:tcPr>
          <w:p w14:paraId="095294DD" w14:textId="77777777" w:rsidR="00764DDB" w:rsidRPr="00764DDB" w:rsidRDefault="00764DDB" w:rsidP="00764DDB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64D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Кредитор</w:t>
            </w:r>
          </w:p>
        </w:tc>
        <w:tc>
          <w:tcPr>
            <w:tcW w:w="1134" w:type="dxa"/>
          </w:tcPr>
          <w:p w14:paraId="40258534" w14:textId="77777777" w:rsidR="00764DDB" w:rsidRPr="00764DDB" w:rsidRDefault="00764DDB" w:rsidP="00764DDB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764D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Қарыз</w:t>
            </w:r>
            <w:proofErr w:type="spellEnd"/>
            <w:r w:rsidRPr="00764D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64D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сомасы</w:t>
            </w:r>
            <w:proofErr w:type="spellEnd"/>
          </w:p>
        </w:tc>
        <w:tc>
          <w:tcPr>
            <w:tcW w:w="1134" w:type="dxa"/>
          </w:tcPr>
          <w:p w14:paraId="7A73E817" w14:textId="40DFB2B2" w:rsidR="00764DDB" w:rsidRPr="00764DDB" w:rsidRDefault="004D2FB0" w:rsidP="004D2FB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Күші ж</w:t>
            </w:r>
            <w:proofErr w:type="spellStart"/>
            <w:r w:rsidR="00764DDB" w:rsidRPr="00764D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ойылған</w:t>
            </w:r>
            <w:proofErr w:type="spellEnd"/>
            <w:r w:rsidR="00764DDB" w:rsidRPr="00764D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сома</w:t>
            </w:r>
          </w:p>
        </w:tc>
      </w:tr>
      <w:tr w:rsidR="00764DDB" w:rsidRPr="00764DDB" w14:paraId="0945B7D4" w14:textId="77777777" w:rsidTr="00764DDB">
        <w:trPr>
          <w:trHeight w:val="300"/>
        </w:trPr>
        <w:tc>
          <w:tcPr>
            <w:tcW w:w="2274" w:type="dxa"/>
            <w:gridSpan w:val="3"/>
            <w:vAlign w:val="center"/>
            <w:hideMark/>
          </w:tcPr>
          <w:p w14:paraId="2EC14399" w14:textId="77777777" w:rsidR="00764DDB" w:rsidRPr="00764DDB" w:rsidRDefault="00764DDB" w:rsidP="00F575A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64DDB">
              <w:rPr>
                <w:rFonts w:ascii="Times New Roman" w:eastAsia="Calibri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3049" w:type="dxa"/>
            <w:vAlign w:val="center"/>
            <w:hideMark/>
          </w:tcPr>
          <w:p w14:paraId="474B1B59" w14:textId="77777777" w:rsidR="00764DDB" w:rsidRPr="00764DDB" w:rsidRDefault="00764DDB" w:rsidP="00F575A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64DDB">
              <w:rPr>
                <w:rFonts w:ascii="Times New Roman" w:eastAsia="Calibri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1213" w:type="dxa"/>
            <w:vAlign w:val="center"/>
            <w:hideMark/>
          </w:tcPr>
          <w:p w14:paraId="27650C36" w14:textId="77777777" w:rsidR="00764DDB" w:rsidRPr="00764DDB" w:rsidRDefault="00764DDB" w:rsidP="00F575A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64DDB">
              <w:rPr>
                <w:rFonts w:ascii="Times New Roman" w:eastAsia="Calibri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977" w:type="dxa"/>
            <w:vAlign w:val="center"/>
            <w:hideMark/>
          </w:tcPr>
          <w:p w14:paraId="6A923627" w14:textId="77777777" w:rsidR="00764DDB" w:rsidRPr="00764DDB" w:rsidRDefault="00764DDB" w:rsidP="00F575A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64DDB">
              <w:rPr>
                <w:rFonts w:ascii="Times New Roman" w:eastAsia="Calibri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1134" w:type="dxa"/>
            <w:vAlign w:val="center"/>
            <w:hideMark/>
          </w:tcPr>
          <w:p w14:paraId="06345B66" w14:textId="77777777" w:rsidR="00764DDB" w:rsidRPr="00764DDB" w:rsidRDefault="00764DDB" w:rsidP="00F575A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64DDB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vAlign w:val="center"/>
            <w:hideMark/>
          </w:tcPr>
          <w:p w14:paraId="21A31ABE" w14:textId="77777777" w:rsidR="00764DDB" w:rsidRPr="00764DDB" w:rsidRDefault="00764DDB" w:rsidP="00F575A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64DDB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</w:tr>
      <w:tr w:rsidR="00764DDB" w:rsidRPr="00764DDB" w14:paraId="7341FDE9" w14:textId="77777777" w:rsidTr="00764DDB">
        <w:trPr>
          <w:trHeight w:val="315"/>
        </w:trPr>
        <w:tc>
          <w:tcPr>
            <w:tcW w:w="709" w:type="dxa"/>
            <w:noWrap/>
            <w:vAlign w:val="center"/>
            <w:hideMark/>
          </w:tcPr>
          <w:p w14:paraId="52A9FA75" w14:textId="77777777" w:rsidR="00764DDB" w:rsidRPr="00764DDB" w:rsidRDefault="00764DDB" w:rsidP="00764DDB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64DDB">
              <w:rPr>
                <w:rFonts w:ascii="Times New Roman" w:eastAsia="Calibri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614" w:type="dxa"/>
            <w:gridSpan w:val="3"/>
            <w:vAlign w:val="center"/>
            <w:hideMark/>
          </w:tcPr>
          <w:p w14:paraId="5DFA4E6B" w14:textId="77777777" w:rsidR="00764DDB" w:rsidRPr="00764DDB" w:rsidRDefault="00764DDB" w:rsidP="00764DDB">
            <w:pPr>
              <w:ind w:firstLine="709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64D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ОМО/ЖАО </w:t>
            </w:r>
            <w:proofErr w:type="spellStart"/>
            <w:r w:rsidRPr="00764D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атауы</w:t>
            </w:r>
            <w:proofErr w:type="spellEnd"/>
          </w:p>
        </w:tc>
        <w:tc>
          <w:tcPr>
            <w:tcW w:w="1213" w:type="dxa"/>
            <w:vAlign w:val="center"/>
            <w:hideMark/>
          </w:tcPr>
          <w:p w14:paraId="669F38A2" w14:textId="77777777" w:rsidR="00764DDB" w:rsidRPr="00764DDB" w:rsidRDefault="00764DDB" w:rsidP="00764DDB">
            <w:pPr>
              <w:ind w:firstLine="709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64DDB">
              <w:rPr>
                <w:rFonts w:ascii="Times New Roman" w:eastAsia="Calibri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977" w:type="dxa"/>
            <w:noWrap/>
            <w:vAlign w:val="center"/>
            <w:hideMark/>
          </w:tcPr>
          <w:p w14:paraId="054C8FEC" w14:textId="77777777" w:rsidR="00764DDB" w:rsidRPr="00764DDB" w:rsidRDefault="00764DDB" w:rsidP="00764DDB">
            <w:pPr>
              <w:ind w:firstLine="709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64DDB">
              <w:rPr>
                <w:rFonts w:ascii="Times New Roman" w:eastAsia="Calibri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134" w:type="dxa"/>
            <w:vAlign w:val="center"/>
            <w:hideMark/>
          </w:tcPr>
          <w:p w14:paraId="653A07E1" w14:textId="77777777" w:rsidR="00764DDB" w:rsidRPr="00764DDB" w:rsidRDefault="00764DDB" w:rsidP="00764DDB">
            <w:pPr>
              <w:ind w:firstLine="709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64DDB">
              <w:rPr>
                <w:rFonts w:ascii="Times New Roman" w:eastAsia="Calibri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134" w:type="dxa"/>
            <w:vAlign w:val="center"/>
            <w:hideMark/>
          </w:tcPr>
          <w:p w14:paraId="7E4D36F3" w14:textId="77777777" w:rsidR="00764DDB" w:rsidRPr="00764DDB" w:rsidRDefault="00764DDB" w:rsidP="00764DDB">
            <w:pPr>
              <w:ind w:firstLine="709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64DDB">
              <w:rPr>
                <w:rFonts w:ascii="Times New Roman" w:eastAsia="Calibri" w:hAnsi="Times New Roman" w:cs="Times New Roman"/>
                <w:sz w:val="28"/>
                <w:szCs w:val="28"/>
              </w:rPr>
              <w:t> </w:t>
            </w:r>
          </w:p>
        </w:tc>
      </w:tr>
      <w:tr w:rsidR="00764DDB" w:rsidRPr="00764DDB" w14:paraId="11192462" w14:textId="77777777" w:rsidTr="00764DDB">
        <w:trPr>
          <w:trHeight w:val="420"/>
        </w:trPr>
        <w:tc>
          <w:tcPr>
            <w:tcW w:w="709" w:type="dxa"/>
            <w:noWrap/>
            <w:vAlign w:val="center"/>
            <w:hideMark/>
          </w:tcPr>
          <w:p w14:paraId="45B6DABD" w14:textId="77777777" w:rsidR="00764DDB" w:rsidRPr="00764DDB" w:rsidRDefault="00764DDB" w:rsidP="00764DDB">
            <w:pPr>
              <w:ind w:firstLine="709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64DDB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 </w:t>
            </w:r>
          </w:p>
        </w:tc>
        <w:tc>
          <w:tcPr>
            <w:tcW w:w="719" w:type="dxa"/>
            <w:vAlign w:val="center"/>
            <w:hideMark/>
          </w:tcPr>
          <w:p w14:paraId="12F271AF" w14:textId="77777777" w:rsidR="00764DDB" w:rsidRPr="00764DDB" w:rsidRDefault="00764DDB" w:rsidP="00764DDB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64DDB">
              <w:rPr>
                <w:rFonts w:ascii="Times New Roman" w:eastAsia="Calibri" w:hAnsi="Times New Roman" w:cs="Times New Roman"/>
                <w:sz w:val="28"/>
                <w:szCs w:val="28"/>
              </w:rPr>
              <w:t>1.1.</w:t>
            </w:r>
          </w:p>
        </w:tc>
        <w:tc>
          <w:tcPr>
            <w:tcW w:w="3895" w:type="dxa"/>
            <w:gridSpan w:val="2"/>
            <w:vAlign w:val="center"/>
            <w:hideMark/>
          </w:tcPr>
          <w:p w14:paraId="7A000510" w14:textId="77777777" w:rsidR="00764DDB" w:rsidRPr="00764DDB" w:rsidRDefault="00764DDB" w:rsidP="00764DDB">
            <w:pPr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proofErr w:type="spellStart"/>
            <w:r w:rsidRPr="00764DDB">
              <w:rPr>
                <w:rFonts w:ascii="Times New Roman" w:eastAsia="Calibri" w:hAnsi="Times New Roman" w:cs="Times New Roman"/>
                <w:sz w:val="28"/>
                <w:szCs w:val="28"/>
              </w:rPr>
              <w:t>Ішкі</w:t>
            </w:r>
            <w:proofErr w:type="spellEnd"/>
            <w:r w:rsidRPr="00764DD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64DDB">
              <w:rPr>
                <w:rFonts w:ascii="Times New Roman" w:eastAsia="Calibri" w:hAnsi="Times New Roman" w:cs="Times New Roman"/>
                <w:sz w:val="28"/>
                <w:szCs w:val="28"/>
              </w:rPr>
              <w:t>нарықтағы</w:t>
            </w:r>
            <w:proofErr w:type="spellEnd"/>
            <w:r w:rsidRPr="00764DD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764DDB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қарыздар</w:t>
            </w:r>
          </w:p>
        </w:tc>
        <w:tc>
          <w:tcPr>
            <w:tcW w:w="1213" w:type="dxa"/>
            <w:vAlign w:val="center"/>
            <w:hideMark/>
          </w:tcPr>
          <w:p w14:paraId="6DCF2362" w14:textId="77777777" w:rsidR="00764DDB" w:rsidRPr="00764DDB" w:rsidRDefault="00764DDB" w:rsidP="00764DDB">
            <w:pPr>
              <w:ind w:firstLine="709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64DDB">
              <w:rPr>
                <w:rFonts w:ascii="Times New Roman" w:eastAsia="Calibri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977" w:type="dxa"/>
            <w:vAlign w:val="center"/>
            <w:hideMark/>
          </w:tcPr>
          <w:p w14:paraId="3E8D4815" w14:textId="77777777" w:rsidR="00764DDB" w:rsidRPr="00764DDB" w:rsidRDefault="00764DDB" w:rsidP="00764DDB">
            <w:pPr>
              <w:ind w:firstLine="709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64DDB">
              <w:rPr>
                <w:rFonts w:ascii="Times New Roman" w:eastAsia="Calibri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134" w:type="dxa"/>
            <w:vAlign w:val="center"/>
            <w:hideMark/>
          </w:tcPr>
          <w:p w14:paraId="4D13339B" w14:textId="77777777" w:rsidR="00764DDB" w:rsidRPr="00764DDB" w:rsidRDefault="00764DDB" w:rsidP="00764DDB">
            <w:pPr>
              <w:ind w:firstLine="709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64DDB">
              <w:rPr>
                <w:rFonts w:ascii="Times New Roman" w:eastAsia="Calibri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134" w:type="dxa"/>
            <w:vAlign w:val="center"/>
          </w:tcPr>
          <w:p w14:paraId="74AFA350" w14:textId="77777777" w:rsidR="00764DDB" w:rsidRPr="00764DDB" w:rsidRDefault="00764DDB" w:rsidP="00764DDB">
            <w:pPr>
              <w:ind w:firstLine="709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764DDB" w:rsidRPr="00764DDB" w14:paraId="7AB8CAE3" w14:textId="77777777" w:rsidTr="00764DDB">
        <w:trPr>
          <w:trHeight w:val="315"/>
        </w:trPr>
        <w:tc>
          <w:tcPr>
            <w:tcW w:w="709" w:type="dxa"/>
            <w:noWrap/>
            <w:vAlign w:val="center"/>
            <w:hideMark/>
          </w:tcPr>
          <w:p w14:paraId="0C9581DF" w14:textId="77777777" w:rsidR="00764DDB" w:rsidRPr="00764DDB" w:rsidRDefault="00764DDB" w:rsidP="00764DDB">
            <w:pPr>
              <w:ind w:firstLine="709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64DDB">
              <w:rPr>
                <w:rFonts w:ascii="Times New Roman" w:eastAsia="Calibri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19" w:type="dxa"/>
            <w:noWrap/>
            <w:vAlign w:val="center"/>
            <w:hideMark/>
          </w:tcPr>
          <w:p w14:paraId="5EA3F950" w14:textId="77777777" w:rsidR="00764DDB" w:rsidRPr="00764DDB" w:rsidRDefault="00764DDB" w:rsidP="00764DDB">
            <w:pPr>
              <w:ind w:firstLine="709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64DDB">
              <w:rPr>
                <w:rFonts w:ascii="Times New Roman" w:eastAsia="Calibri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846" w:type="dxa"/>
            <w:noWrap/>
            <w:vAlign w:val="center"/>
            <w:hideMark/>
          </w:tcPr>
          <w:p w14:paraId="53A05FD5" w14:textId="77777777" w:rsidR="00764DDB" w:rsidRPr="00764DDB" w:rsidRDefault="00764DDB" w:rsidP="00764DDB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64DDB">
              <w:rPr>
                <w:rFonts w:ascii="Times New Roman" w:eastAsia="Calibri" w:hAnsi="Times New Roman" w:cs="Times New Roman"/>
                <w:sz w:val="28"/>
                <w:szCs w:val="28"/>
              </w:rPr>
              <w:t>1.1.1.</w:t>
            </w:r>
          </w:p>
        </w:tc>
        <w:tc>
          <w:tcPr>
            <w:tcW w:w="3049" w:type="dxa"/>
            <w:noWrap/>
            <w:vAlign w:val="center"/>
            <w:hideMark/>
          </w:tcPr>
          <w:p w14:paraId="4A894C30" w14:textId="77777777" w:rsidR="00764DDB" w:rsidRPr="00764DDB" w:rsidRDefault="00764DDB" w:rsidP="00764DDB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64DDB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ведомстволық </w:t>
            </w:r>
            <w:proofErr w:type="spellStart"/>
            <w:r w:rsidRPr="00764D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бағыны</w:t>
            </w:r>
            <w:proofErr w:type="spellEnd"/>
            <w:r w:rsidRPr="00764DDB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с</w:t>
            </w:r>
            <w:r w:rsidRPr="00764D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ты </w:t>
            </w:r>
            <w:proofErr w:type="spellStart"/>
            <w:r w:rsidRPr="00764D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ұйым</w:t>
            </w:r>
            <w:proofErr w:type="spellEnd"/>
            <w:r w:rsidRPr="00764DD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213" w:type="dxa"/>
            <w:noWrap/>
            <w:vAlign w:val="center"/>
            <w:hideMark/>
          </w:tcPr>
          <w:p w14:paraId="103CB72A" w14:textId="77777777" w:rsidR="00764DDB" w:rsidRPr="00764DDB" w:rsidRDefault="00764DDB" w:rsidP="00764DDB">
            <w:pPr>
              <w:ind w:firstLine="709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64DDB">
              <w:rPr>
                <w:rFonts w:ascii="Times New Roman" w:eastAsia="Calibri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977" w:type="dxa"/>
            <w:vAlign w:val="center"/>
            <w:hideMark/>
          </w:tcPr>
          <w:p w14:paraId="044B850D" w14:textId="77777777" w:rsidR="00764DDB" w:rsidRPr="00764DDB" w:rsidRDefault="00764DDB" w:rsidP="00764DDB">
            <w:pPr>
              <w:ind w:firstLine="709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64DDB">
              <w:rPr>
                <w:rFonts w:ascii="Times New Roman" w:eastAsia="Calibri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134" w:type="dxa"/>
            <w:vAlign w:val="center"/>
          </w:tcPr>
          <w:p w14:paraId="603BFF70" w14:textId="77777777" w:rsidR="00764DDB" w:rsidRPr="00764DDB" w:rsidRDefault="00764DDB" w:rsidP="00764DDB">
            <w:pPr>
              <w:ind w:firstLine="709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78C362F8" w14:textId="77777777" w:rsidR="00764DDB" w:rsidRPr="00764DDB" w:rsidRDefault="00764DDB" w:rsidP="00764DDB">
            <w:pPr>
              <w:ind w:firstLine="709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764DDB" w:rsidRPr="00764DDB" w14:paraId="242AD717" w14:textId="77777777" w:rsidTr="00764DDB">
        <w:trPr>
          <w:trHeight w:val="315"/>
        </w:trPr>
        <w:tc>
          <w:tcPr>
            <w:tcW w:w="709" w:type="dxa"/>
            <w:noWrap/>
            <w:vAlign w:val="center"/>
            <w:hideMark/>
          </w:tcPr>
          <w:p w14:paraId="1E4C5DFA" w14:textId="77777777" w:rsidR="00764DDB" w:rsidRPr="00764DDB" w:rsidRDefault="00764DDB" w:rsidP="00764DDB">
            <w:pPr>
              <w:ind w:firstLine="709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64DDB">
              <w:rPr>
                <w:rFonts w:ascii="Times New Roman" w:eastAsia="Calibri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19" w:type="dxa"/>
            <w:noWrap/>
            <w:vAlign w:val="center"/>
            <w:hideMark/>
          </w:tcPr>
          <w:p w14:paraId="72BE0EDE" w14:textId="77777777" w:rsidR="00764DDB" w:rsidRPr="00764DDB" w:rsidRDefault="00764DDB" w:rsidP="00764DDB">
            <w:pPr>
              <w:ind w:firstLine="709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64DDB">
              <w:rPr>
                <w:rFonts w:ascii="Times New Roman" w:eastAsia="Calibri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846" w:type="dxa"/>
            <w:noWrap/>
            <w:vAlign w:val="center"/>
            <w:hideMark/>
          </w:tcPr>
          <w:p w14:paraId="004D4CB2" w14:textId="77777777" w:rsidR="00764DDB" w:rsidRPr="00764DDB" w:rsidRDefault="00764DDB" w:rsidP="00764DDB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64DDB">
              <w:rPr>
                <w:rFonts w:ascii="Times New Roman" w:eastAsia="Calibri" w:hAnsi="Times New Roman" w:cs="Times New Roman"/>
                <w:sz w:val="28"/>
                <w:szCs w:val="28"/>
              </w:rPr>
              <w:t>1.1.2.</w:t>
            </w:r>
          </w:p>
        </w:tc>
        <w:tc>
          <w:tcPr>
            <w:tcW w:w="3049" w:type="dxa"/>
            <w:noWrap/>
            <w:vAlign w:val="center"/>
            <w:hideMark/>
          </w:tcPr>
          <w:p w14:paraId="3083E776" w14:textId="77777777" w:rsidR="00764DDB" w:rsidRPr="00764DDB" w:rsidRDefault="00764DDB" w:rsidP="00764DDB">
            <w:pPr>
              <w:ind w:firstLine="709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64DDB">
              <w:rPr>
                <w:rFonts w:ascii="Times New Roman" w:eastAsia="Calibri" w:hAnsi="Times New Roman" w:cs="Times New Roman"/>
                <w:sz w:val="28"/>
                <w:szCs w:val="28"/>
              </w:rPr>
              <w:t>…</w:t>
            </w:r>
          </w:p>
        </w:tc>
        <w:tc>
          <w:tcPr>
            <w:tcW w:w="1213" w:type="dxa"/>
            <w:noWrap/>
            <w:vAlign w:val="center"/>
            <w:hideMark/>
          </w:tcPr>
          <w:p w14:paraId="4F536672" w14:textId="77777777" w:rsidR="00764DDB" w:rsidRPr="00764DDB" w:rsidRDefault="00764DDB" w:rsidP="00764DDB">
            <w:pPr>
              <w:ind w:firstLine="709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64DDB">
              <w:rPr>
                <w:rFonts w:ascii="Times New Roman" w:eastAsia="Calibri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977" w:type="dxa"/>
            <w:vAlign w:val="center"/>
            <w:hideMark/>
          </w:tcPr>
          <w:p w14:paraId="4D8DFDB4" w14:textId="77777777" w:rsidR="00764DDB" w:rsidRPr="00764DDB" w:rsidRDefault="00764DDB" w:rsidP="00764DDB">
            <w:pPr>
              <w:ind w:firstLine="709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64DDB">
              <w:rPr>
                <w:rFonts w:ascii="Times New Roman" w:eastAsia="Calibri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134" w:type="dxa"/>
            <w:vAlign w:val="center"/>
          </w:tcPr>
          <w:p w14:paraId="5B4AB782" w14:textId="77777777" w:rsidR="00764DDB" w:rsidRPr="00764DDB" w:rsidRDefault="00764DDB" w:rsidP="00764DDB">
            <w:pPr>
              <w:ind w:firstLine="709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5C6EDD40" w14:textId="77777777" w:rsidR="00764DDB" w:rsidRPr="00764DDB" w:rsidRDefault="00764DDB" w:rsidP="00764DDB">
            <w:pPr>
              <w:ind w:firstLine="709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764DDB" w:rsidRPr="00764DDB" w14:paraId="7D836043" w14:textId="77777777" w:rsidTr="00764DDB">
        <w:trPr>
          <w:trHeight w:val="315"/>
        </w:trPr>
        <w:tc>
          <w:tcPr>
            <w:tcW w:w="5323" w:type="dxa"/>
            <w:gridSpan w:val="4"/>
            <w:hideMark/>
          </w:tcPr>
          <w:p w14:paraId="1A8A43FB" w14:textId="77777777" w:rsidR="00764DDB" w:rsidRPr="00764DDB" w:rsidRDefault="00764DDB" w:rsidP="00764DD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764D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Ішкі</w:t>
            </w:r>
            <w:proofErr w:type="spellEnd"/>
            <w:r w:rsidRPr="00764D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64D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қарыздар</w:t>
            </w:r>
            <w:proofErr w:type="spellEnd"/>
            <w:r w:rsidRPr="00764D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64D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бойынша</w:t>
            </w:r>
            <w:proofErr w:type="spellEnd"/>
            <w:r w:rsidRPr="00764D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764DDB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жиыны</w:t>
            </w:r>
            <w:r w:rsidRPr="00764D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764D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мың</w:t>
            </w:r>
            <w:proofErr w:type="spellEnd"/>
            <w:r w:rsidRPr="00764D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64D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теңге</w:t>
            </w:r>
            <w:proofErr w:type="spellEnd"/>
            <w:r w:rsidRPr="00764D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:</w:t>
            </w:r>
          </w:p>
        </w:tc>
        <w:tc>
          <w:tcPr>
            <w:tcW w:w="1213" w:type="dxa"/>
            <w:vAlign w:val="center"/>
            <w:hideMark/>
          </w:tcPr>
          <w:p w14:paraId="455EB79E" w14:textId="77777777" w:rsidR="00764DDB" w:rsidRPr="00764DDB" w:rsidRDefault="00764DDB" w:rsidP="00764DDB">
            <w:pPr>
              <w:ind w:firstLine="709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64DDB">
              <w:rPr>
                <w:rFonts w:ascii="Times New Roman" w:eastAsia="Calibri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977" w:type="dxa"/>
            <w:noWrap/>
            <w:vAlign w:val="center"/>
            <w:hideMark/>
          </w:tcPr>
          <w:p w14:paraId="5DB71485" w14:textId="77777777" w:rsidR="00764DDB" w:rsidRPr="00764DDB" w:rsidRDefault="00764DDB" w:rsidP="00764DDB">
            <w:pPr>
              <w:ind w:firstLine="709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64DDB">
              <w:rPr>
                <w:rFonts w:ascii="Times New Roman" w:eastAsia="Calibri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134" w:type="dxa"/>
            <w:noWrap/>
            <w:vAlign w:val="center"/>
          </w:tcPr>
          <w:p w14:paraId="539B1047" w14:textId="77777777" w:rsidR="00764DDB" w:rsidRPr="00764DDB" w:rsidRDefault="00764DDB" w:rsidP="00764DDB">
            <w:pPr>
              <w:ind w:firstLine="709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noWrap/>
            <w:vAlign w:val="center"/>
          </w:tcPr>
          <w:p w14:paraId="7ECC4516" w14:textId="77777777" w:rsidR="00764DDB" w:rsidRPr="00764DDB" w:rsidRDefault="00764DDB" w:rsidP="00764DDB">
            <w:pPr>
              <w:ind w:firstLine="709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764DDB" w:rsidRPr="00764DDB" w14:paraId="294D5FD5" w14:textId="77777777" w:rsidTr="00764DDB">
        <w:trPr>
          <w:trHeight w:val="315"/>
        </w:trPr>
        <w:tc>
          <w:tcPr>
            <w:tcW w:w="5323" w:type="dxa"/>
            <w:gridSpan w:val="4"/>
            <w:hideMark/>
          </w:tcPr>
          <w:p w14:paraId="3410F389" w14:textId="77777777" w:rsidR="00764DDB" w:rsidRPr="00764DDB" w:rsidRDefault="00764DDB" w:rsidP="00764DD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64DDB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Ішкі</w:t>
            </w:r>
            <w:r w:rsidRPr="00764D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64D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қарыздар</w:t>
            </w:r>
            <w:proofErr w:type="spellEnd"/>
            <w:r w:rsidRPr="00764D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64D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бойынша</w:t>
            </w:r>
            <w:proofErr w:type="spellEnd"/>
            <w:r w:rsidRPr="00764D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764DDB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жиыны</w:t>
            </w:r>
            <w:r w:rsidRPr="00764D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764D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мың</w:t>
            </w:r>
            <w:proofErr w:type="spellEnd"/>
            <w:r w:rsidRPr="00764D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АҚШ доллары:</w:t>
            </w:r>
          </w:p>
        </w:tc>
        <w:tc>
          <w:tcPr>
            <w:tcW w:w="1213" w:type="dxa"/>
            <w:vAlign w:val="center"/>
            <w:hideMark/>
          </w:tcPr>
          <w:p w14:paraId="095B98BA" w14:textId="77777777" w:rsidR="00764DDB" w:rsidRPr="00764DDB" w:rsidRDefault="00764DDB" w:rsidP="00764DDB">
            <w:pPr>
              <w:ind w:firstLine="709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64DDB">
              <w:rPr>
                <w:rFonts w:ascii="Times New Roman" w:eastAsia="Calibri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977" w:type="dxa"/>
            <w:noWrap/>
            <w:vAlign w:val="center"/>
            <w:hideMark/>
          </w:tcPr>
          <w:p w14:paraId="19FED5C3" w14:textId="77777777" w:rsidR="00764DDB" w:rsidRPr="00764DDB" w:rsidRDefault="00764DDB" w:rsidP="00764DDB">
            <w:pPr>
              <w:ind w:firstLine="709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64DDB">
              <w:rPr>
                <w:rFonts w:ascii="Times New Roman" w:eastAsia="Calibri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134" w:type="dxa"/>
            <w:noWrap/>
            <w:vAlign w:val="center"/>
          </w:tcPr>
          <w:p w14:paraId="605B6A89" w14:textId="77777777" w:rsidR="00764DDB" w:rsidRPr="00764DDB" w:rsidRDefault="00764DDB" w:rsidP="00764DDB">
            <w:pPr>
              <w:ind w:firstLine="709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noWrap/>
            <w:vAlign w:val="center"/>
          </w:tcPr>
          <w:p w14:paraId="2E12FBA9" w14:textId="77777777" w:rsidR="00764DDB" w:rsidRPr="00764DDB" w:rsidRDefault="00764DDB" w:rsidP="00764DDB">
            <w:pPr>
              <w:ind w:firstLine="709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764DDB" w:rsidRPr="00764DDB" w14:paraId="7058503C" w14:textId="77777777" w:rsidTr="00764DDB">
        <w:trPr>
          <w:trHeight w:val="615"/>
        </w:trPr>
        <w:tc>
          <w:tcPr>
            <w:tcW w:w="709" w:type="dxa"/>
            <w:vAlign w:val="center"/>
            <w:hideMark/>
          </w:tcPr>
          <w:p w14:paraId="18623544" w14:textId="77777777" w:rsidR="00764DDB" w:rsidRPr="00764DDB" w:rsidRDefault="00764DDB" w:rsidP="00764DDB">
            <w:pPr>
              <w:ind w:firstLine="709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64DDB">
              <w:rPr>
                <w:rFonts w:ascii="Times New Roman" w:eastAsia="Calibri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19" w:type="dxa"/>
            <w:vAlign w:val="center"/>
            <w:hideMark/>
          </w:tcPr>
          <w:p w14:paraId="0AA21EBD" w14:textId="77777777" w:rsidR="00764DDB" w:rsidRPr="00764DDB" w:rsidRDefault="00764DDB" w:rsidP="00764DDB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64DDB">
              <w:rPr>
                <w:rFonts w:ascii="Times New Roman" w:eastAsia="Calibri" w:hAnsi="Times New Roman" w:cs="Times New Roman"/>
                <w:sz w:val="28"/>
                <w:szCs w:val="28"/>
              </w:rPr>
              <w:t>1.2.</w:t>
            </w:r>
          </w:p>
        </w:tc>
        <w:tc>
          <w:tcPr>
            <w:tcW w:w="3895" w:type="dxa"/>
            <w:gridSpan w:val="2"/>
            <w:vAlign w:val="center"/>
            <w:hideMark/>
          </w:tcPr>
          <w:p w14:paraId="0881F282" w14:textId="77777777" w:rsidR="00764DDB" w:rsidRPr="00764DDB" w:rsidRDefault="00764DDB" w:rsidP="00764DDB">
            <w:pPr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proofErr w:type="spellStart"/>
            <w:r w:rsidRPr="00764DDB">
              <w:rPr>
                <w:rFonts w:ascii="Times New Roman" w:eastAsia="Calibri" w:hAnsi="Times New Roman" w:cs="Times New Roman"/>
                <w:sz w:val="28"/>
                <w:szCs w:val="28"/>
              </w:rPr>
              <w:t>Сыртқы</w:t>
            </w:r>
            <w:proofErr w:type="spellEnd"/>
            <w:r w:rsidRPr="00764DD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64DDB">
              <w:rPr>
                <w:rFonts w:ascii="Times New Roman" w:eastAsia="Calibri" w:hAnsi="Times New Roman" w:cs="Times New Roman"/>
                <w:sz w:val="28"/>
                <w:szCs w:val="28"/>
              </w:rPr>
              <w:t>нарықтағы</w:t>
            </w:r>
            <w:proofErr w:type="spellEnd"/>
            <w:r w:rsidRPr="00764DD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764DDB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қарыздар</w:t>
            </w:r>
          </w:p>
        </w:tc>
        <w:tc>
          <w:tcPr>
            <w:tcW w:w="1213" w:type="dxa"/>
            <w:hideMark/>
          </w:tcPr>
          <w:p w14:paraId="7C412164" w14:textId="77777777" w:rsidR="00764DDB" w:rsidRPr="00764DDB" w:rsidRDefault="00764DDB" w:rsidP="00764DDB">
            <w:pPr>
              <w:ind w:firstLine="709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77" w:type="dxa"/>
            <w:noWrap/>
            <w:vAlign w:val="center"/>
            <w:hideMark/>
          </w:tcPr>
          <w:p w14:paraId="69AAF40F" w14:textId="77777777" w:rsidR="00764DDB" w:rsidRPr="00764DDB" w:rsidRDefault="00764DDB" w:rsidP="00764DDB">
            <w:pPr>
              <w:ind w:firstLine="709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64DDB">
              <w:rPr>
                <w:rFonts w:ascii="Times New Roman" w:eastAsia="Calibri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134" w:type="dxa"/>
            <w:noWrap/>
            <w:vAlign w:val="center"/>
          </w:tcPr>
          <w:p w14:paraId="5E61D1AB" w14:textId="77777777" w:rsidR="00764DDB" w:rsidRPr="00764DDB" w:rsidRDefault="00764DDB" w:rsidP="00764DDB">
            <w:pPr>
              <w:ind w:firstLine="709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noWrap/>
            <w:vAlign w:val="center"/>
          </w:tcPr>
          <w:p w14:paraId="69B56E60" w14:textId="77777777" w:rsidR="00764DDB" w:rsidRPr="00764DDB" w:rsidRDefault="00764DDB" w:rsidP="00764DDB">
            <w:pPr>
              <w:ind w:firstLine="709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764DDB" w:rsidRPr="00764DDB" w14:paraId="0F693FB6" w14:textId="77777777" w:rsidTr="00764DDB">
        <w:trPr>
          <w:trHeight w:val="315"/>
        </w:trPr>
        <w:tc>
          <w:tcPr>
            <w:tcW w:w="709" w:type="dxa"/>
            <w:vAlign w:val="center"/>
            <w:hideMark/>
          </w:tcPr>
          <w:p w14:paraId="070AF534" w14:textId="77777777" w:rsidR="00764DDB" w:rsidRPr="00764DDB" w:rsidRDefault="00764DDB" w:rsidP="00764DDB">
            <w:pPr>
              <w:ind w:firstLine="709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64DDB">
              <w:rPr>
                <w:rFonts w:ascii="Times New Roman" w:eastAsia="Calibri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19" w:type="dxa"/>
            <w:noWrap/>
            <w:vAlign w:val="center"/>
            <w:hideMark/>
          </w:tcPr>
          <w:p w14:paraId="4A6D727A" w14:textId="77777777" w:rsidR="00764DDB" w:rsidRPr="00764DDB" w:rsidRDefault="00764DDB" w:rsidP="00764DDB">
            <w:pPr>
              <w:ind w:firstLine="709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64DDB">
              <w:rPr>
                <w:rFonts w:ascii="Times New Roman" w:eastAsia="Calibri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846" w:type="dxa"/>
            <w:noWrap/>
            <w:vAlign w:val="center"/>
            <w:hideMark/>
          </w:tcPr>
          <w:p w14:paraId="63CDA110" w14:textId="77777777" w:rsidR="00764DDB" w:rsidRPr="00764DDB" w:rsidRDefault="00764DDB" w:rsidP="00764DDB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64DDB">
              <w:rPr>
                <w:rFonts w:ascii="Times New Roman" w:eastAsia="Calibri" w:hAnsi="Times New Roman" w:cs="Times New Roman"/>
                <w:sz w:val="28"/>
                <w:szCs w:val="28"/>
              </w:rPr>
              <w:t>1.2.1.</w:t>
            </w:r>
          </w:p>
        </w:tc>
        <w:tc>
          <w:tcPr>
            <w:tcW w:w="3049" w:type="dxa"/>
            <w:noWrap/>
            <w:hideMark/>
          </w:tcPr>
          <w:p w14:paraId="62A8CE7C" w14:textId="77777777" w:rsidR="00764DDB" w:rsidRPr="00764DDB" w:rsidRDefault="00764DDB" w:rsidP="00764DDB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64DDB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 xml:space="preserve">ведомстволық </w:t>
            </w:r>
            <w:proofErr w:type="spellStart"/>
            <w:r w:rsidRPr="00764DDB">
              <w:rPr>
                <w:rFonts w:ascii="Times New Roman" w:eastAsia="Calibri" w:hAnsi="Times New Roman" w:cs="Times New Roman"/>
                <w:sz w:val="28"/>
                <w:szCs w:val="28"/>
              </w:rPr>
              <w:t>бағынысты</w:t>
            </w:r>
            <w:proofErr w:type="spellEnd"/>
            <w:r w:rsidRPr="00764DD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64DDB">
              <w:rPr>
                <w:rFonts w:ascii="Times New Roman" w:eastAsia="Calibri" w:hAnsi="Times New Roman" w:cs="Times New Roman"/>
                <w:sz w:val="28"/>
                <w:szCs w:val="28"/>
              </w:rPr>
              <w:t>ұйым</w:t>
            </w:r>
            <w:proofErr w:type="spellEnd"/>
            <w:r w:rsidRPr="00764DD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213" w:type="dxa"/>
            <w:noWrap/>
            <w:vAlign w:val="center"/>
            <w:hideMark/>
          </w:tcPr>
          <w:p w14:paraId="01064590" w14:textId="77777777" w:rsidR="00764DDB" w:rsidRPr="00764DDB" w:rsidRDefault="00764DDB" w:rsidP="00764DDB">
            <w:pPr>
              <w:ind w:firstLine="709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64DDB">
              <w:rPr>
                <w:rFonts w:ascii="Times New Roman" w:eastAsia="Calibri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977" w:type="dxa"/>
            <w:noWrap/>
            <w:vAlign w:val="center"/>
            <w:hideMark/>
          </w:tcPr>
          <w:p w14:paraId="68A768F8" w14:textId="77777777" w:rsidR="00764DDB" w:rsidRPr="00764DDB" w:rsidRDefault="00764DDB" w:rsidP="00764DDB">
            <w:pPr>
              <w:ind w:firstLine="709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64DDB">
              <w:rPr>
                <w:rFonts w:ascii="Times New Roman" w:eastAsia="Calibri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134" w:type="dxa"/>
            <w:noWrap/>
            <w:vAlign w:val="center"/>
          </w:tcPr>
          <w:p w14:paraId="7972F31E" w14:textId="77777777" w:rsidR="00764DDB" w:rsidRPr="00764DDB" w:rsidRDefault="00764DDB" w:rsidP="00764DDB">
            <w:pPr>
              <w:ind w:firstLine="709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49E5C953" w14:textId="77777777" w:rsidR="00764DDB" w:rsidRPr="00764DDB" w:rsidRDefault="00764DDB" w:rsidP="00764DDB">
            <w:pPr>
              <w:ind w:firstLine="709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764DDB" w:rsidRPr="00764DDB" w14:paraId="4E92D029" w14:textId="77777777" w:rsidTr="00764DDB">
        <w:trPr>
          <w:trHeight w:val="315"/>
        </w:trPr>
        <w:tc>
          <w:tcPr>
            <w:tcW w:w="709" w:type="dxa"/>
            <w:vAlign w:val="center"/>
            <w:hideMark/>
          </w:tcPr>
          <w:p w14:paraId="53BDD254" w14:textId="77777777" w:rsidR="00764DDB" w:rsidRPr="00764DDB" w:rsidRDefault="00764DDB" w:rsidP="00764DDB">
            <w:pPr>
              <w:ind w:firstLine="709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64DDB">
              <w:rPr>
                <w:rFonts w:ascii="Times New Roman" w:eastAsia="Calibri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19" w:type="dxa"/>
            <w:noWrap/>
            <w:vAlign w:val="center"/>
            <w:hideMark/>
          </w:tcPr>
          <w:p w14:paraId="343AB69C" w14:textId="77777777" w:rsidR="00764DDB" w:rsidRPr="00764DDB" w:rsidRDefault="00764DDB" w:rsidP="00764DDB">
            <w:pPr>
              <w:ind w:firstLine="709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64DDB">
              <w:rPr>
                <w:rFonts w:ascii="Times New Roman" w:eastAsia="Calibri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846" w:type="dxa"/>
            <w:noWrap/>
            <w:vAlign w:val="center"/>
            <w:hideMark/>
          </w:tcPr>
          <w:p w14:paraId="4B7C4D32" w14:textId="77777777" w:rsidR="00764DDB" w:rsidRPr="00764DDB" w:rsidRDefault="00764DDB" w:rsidP="00764DDB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64DDB">
              <w:rPr>
                <w:rFonts w:ascii="Times New Roman" w:eastAsia="Calibri" w:hAnsi="Times New Roman" w:cs="Times New Roman"/>
                <w:sz w:val="28"/>
                <w:szCs w:val="28"/>
              </w:rPr>
              <w:t>1.2.2.</w:t>
            </w:r>
          </w:p>
        </w:tc>
        <w:tc>
          <w:tcPr>
            <w:tcW w:w="3049" w:type="dxa"/>
            <w:noWrap/>
            <w:vAlign w:val="center"/>
            <w:hideMark/>
          </w:tcPr>
          <w:p w14:paraId="7AAA5EC9" w14:textId="77777777" w:rsidR="00764DDB" w:rsidRPr="00764DDB" w:rsidRDefault="00764DDB" w:rsidP="00764DDB">
            <w:pPr>
              <w:ind w:firstLine="709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64DDB">
              <w:rPr>
                <w:rFonts w:ascii="Times New Roman" w:eastAsia="Calibri" w:hAnsi="Times New Roman" w:cs="Times New Roman"/>
                <w:sz w:val="28"/>
                <w:szCs w:val="28"/>
              </w:rPr>
              <w:t>…</w:t>
            </w:r>
          </w:p>
        </w:tc>
        <w:tc>
          <w:tcPr>
            <w:tcW w:w="1213" w:type="dxa"/>
            <w:noWrap/>
            <w:vAlign w:val="center"/>
            <w:hideMark/>
          </w:tcPr>
          <w:p w14:paraId="75034D3C" w14:textId="77777777" w:rsidR="00764DDB" w:rsidRPr="00764DDB" w:rsidRDefault="00764DDB" w:rsidP="00764DDB">
            <w:pPr>
              <w:ind w:firstLine="709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64DDB">
              <w:rPr>
                <w:rFonts w:ascii="Times New Roman" w:eastAsia="Calibri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977" w:type="dxa"/>
            <w:noWrap/>
            <w:vAlign w:val="center"/>
            <w:hideMark/>
          </w:tcPr>
          <w:p w14:paraId="1AB6FFB2" w14:textId="77777777" w:rsidR="00764DDB" w:rsidRPr="00764DDB" w:rsidRDefault="00764DDB" w:rsidP="00764DDB">
            <w:pPr>
              <w:ind w:firstLine="709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64DDB">
              <w:rPr>
                <w:rFonts w:ascii="Times New Roman" w:eastAsia="Calibri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134" w:type="dxa"/>
            <w:noWrap/>
            <w:vAlign w:val="center"/>
          </w:tcPr>
          <w:p w14:paraId="797BFDBE" w14:textId="77777777" w:rsidR="00764DDB" w:rsidRPr="00764DDB" w:rsidRDefault="00764DDB" w:rsidP="00764DDB">
            <w:pPr>
              <w:ind w:firstLine="709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24C25710" w14:textId="77777777" w:rsidR="00764DDB" w:rsidRPr="00764DDB" w:rsidRDefault="00764DDB" w:rsidP="00764DDB">
            <w:pPr>
              <w:ind w:firstLine="709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764DDB" w:rsidRPr="00764DDB" w14:paraId="0A884D23" w14:textId="77777777" w:rsidTr="00764DDB">
        <w:trPr>
          <w:trHeight w:val="315"/>
        </w:trPr>
        <w:tc>
          <w:tcPr>
            <w:tcW w:w="5323" w:type="dxa"/>
            <w:gridSpan w:val="4"/>
            <w:vAlign w:val="center"/>
            <w:hideMark/>
          </w:tcPr>
          <w:p w14:paraId="71489C71" w14:textId="77777777" w:rsidR="00764DDB" w:rsidRPr="00764DDB" w:rsidRDefault="00764DDB" w:rsidP="00764DDB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764DDB">
              <w:rPr>
                <w:rFonts w:ascii="Times New Roman" w:eastAsia="Calibri" w:hAnsi="Times New Roman" w:cs="Times New Roman"/>
                <w:sz w:val="28"/>
                <w:szCs w:val="28"/>
              </w:rPr>
              <w:t>Сыртқы</w:t>
            </w:r>
            <w:proofErr w:type="spellEnd"/>
            <w:r w:rsidRPr="00764DD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64DDB">
              <w:rPr>
                <w:rFonts w:ascii="Times New Roman" w:eastAsia="Calibri" w:hAnsi="Times New Roman" w:cs="Times New Roman"/>
                <w:sz w:val="28"/>
                <w:szCs w:val="28"/>
              </w:rPr>
              <w:t>қарыздар</w:t>
            </w:r>
            <w:proofErr w:type="spellEnd"/>
            <w:r w:rsidRPr="00764DD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64DDB">
              <w:rPr>
                <w:rFonts w:ascii="Times New Roman" w:eastAsia="Calibri" w:hAnsi="Times New Roman" w:cs="Times New Roman"/>
                <w:sz w:val="28"/>
                <w:szCs w:val="28"/>
              </w:rPr>
              <w:t>бойынша</w:t>
            </w:r>
            <w:proofErr w:type="spellEnd"/>
            <w:r w:rsidRPr="00764DD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764DDB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жиыны</w:t>
            </w:r>
            <w:r w:rsidRPr="00764DD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764DDB">
              <w:rPr>
                <w:rFonts w:ascii="Times New Roman" w:eastAsia="Calibri" w:hAnsi="Times New Roman" w:cs="Times New Roman"/>
                <w:sz w:val="28"/>
                <w:szCs w:val="28"/>
              </w:rPr>
              <w:t>мың</w:t>
            </w:r>
            <w:proofErr w:type="spellEnd"/>
            <w:r w:rsidRPr="00764DD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764DDB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теңге</w:t>
            </w:r>
            <w:r w:rsidRPr="00764DDB">
              <w:rPr>
                <w:rFonts w:ascii="Times New Roman" w:eastAsia="Calibri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1213" w:type="dxa"/>
            <w:vAlign w:val="center"/>
            <w:hideMark/>
          </w:tcPr>
          <w:p w14:paraId="09A69C4E" w14:textId="77777777" w:rsidR="00764DDB" w:rsidRPr="00764DDB" w:rsidRDefault="00764DDB" w:rsidP="00764DDB">
            <w:pPr>
              <w:ind w:firstLine="709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64DDB">
              <w:rPr>
                <w:rFonts w:ascii="Times New Roman" w:eastAsia="Calibri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977" w:type="dxa"/>
            <w:noWrap/>
            <w:vAlign w:val="center"/>
            <w:hideMark/>
          </w:tcPr>
          <w:p w14:paraId="57C71C8C" w14:textId="77777777" w:rsidR="00764DDB" w:rsidRPr="00764DDB" w:rsidRDefault="00764DDB" w:rsidP="00764DDB">
            <w:pPr>
              <w:ind w:firstLine="709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64DDB">
              <w:rPr>
                <w:rFonts w:ascii="Times New Roman" w:eastAsia="Calibri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134" w:type="dxa"/>
            <w:noWrap/>
            <w:vAlign w:val="center"/>
          </w:tcPr>
          <w:p w14:paraId="0C9F1A41" w14:textId="77777777" w:rsidR="00764DDB" w:rsidRPr="00764DDB" w:rsidRDefault="00764DDB" w:rsidP="00764DDB">
            <w:pPr>
              <w:ind w:firstLine="709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noWrap/>
            <w:vAlign w:val="center"/>
          </w:tcPr>
          <w:p w14:paraId="4EBED899" w14:textId="77777777" w:rsidR="00764DDB" w:rsidRPr="00764DDB" w:rsidRDefault="00764DDB" w:rsidP="00764DDB">
            <w:pPr>
              <w:ind w:firstLine="709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764DDB" w:rsidRPr="00764DDB" w14:paraId="53E0BFF3" w14:textId="77777777" w:rsidTr="00764DDB">
        <w:trPr>
          <w:trHeight w:val="315"/>
        </w:trPr>
        <w:tc>
          <w:tcPr>
            <w:tcW w:w="5323" w:type="dxa"/>
            <w:gridSpan w:val="4"/>
            <w:vAlign w:val="center"/>
            <w:hideMark/>
          </w:tcPr>
          <w:p w14:paraId="2A03EC3E" w14:textId="77777777" w:rsidR="00764DDB" w:rsidRPr="00764DDB" w:rsidRDefault="00764DDB" w:rsidP="00764DDB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764DDB">
              <w:rPr>
                <w:rFonts w:ascii="Times New Roman" w:eastAsia="Calibri" w:hAnsi="Times New Roman" w:cs="Times New Roman"/>
                <w:sz w:val="28"/>
                <w:szCs w:val="28"/>
              </w:rPr>
              <w:t>Сыртқы</w:t>
            </w:r>
            <w:proofErr w:type="spellEnd"/>
            <w:r w:rsidRPr="00764DD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64DDB">
              <w:rPr>
                <w:rFonts w:ascii="Times New Roman" w:eastAsia="Calibri" w:hAnsi="Times New Roman" w:cs="Times New Roman"/>
                <w:sz w:val="28"/>
                <w:szCs w:val="28"/>
              </w:rPr>
              <w:t>қарыздар</w:t>
            </w:r>
            <w:proofErr w:type="spellEnd"/>
            <w:r w:rsidRPr="00764DD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64DDB">
              <w:rPr>
                <w:rFonts w:ascii="Times New Roman" w:eastAsia="Calibri" w:hAnsi="Times New Roman" w:cs="Times New Roman"/>
                <w:sz w:val="28"/>
                <w:szCs w:val="28"/>
              </w:rPr>
              <w:t>бойынша</w:t>
            </w:r>
            <w:proofErr w:type="spellEnd"/>
            <w:r w:rsidRPr="00764DD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764DDB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жиыны</w:t>
            </w:r>
            <w:r w:rsidRPr="00764DD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764DDB">
              <w:rPr>
                <w:rFonts w:ascii="Times New Roman" w:eastAsia="Calibri" w:hAnsi="Times New Roman" w:cs="Times New Roman"/>
                <w:sz w:val="28"/>
                <w:szCs w:val="28"/>
              </w:rPr>
              <w:t>мың</w:t>
            </w:r>
            <w:proofErr w:type="spellEnd"/>
            <w:r w:rsidRPr="00764DD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АҚШ доллары:</w:t>
            </w:r>
          </w:p>
        </w:tc>
        <w:tc>
          <w:tcPr>
            <w:tcW w:w="1213" w:type="dxa"/>
            <w:vAlign w:val="center"/>
            <w:hideMark/>
          </w:tcPr>
          <w:p w14:paraId="738AC6A9" w14:textId="77777777" w:rsidR="00764DDB" w:rsidRPr="00764DDB" w:rsidRDefault="00764DDB" w:rsidP="00764DDB">
            <w:pPr>
              <w:ind w:firstLine="709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64DDB">
              <w:rPr>
                <w:rFonts w:ascii="Times New Roman" w:eastAsia="Calibri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977" w:type="dxa"/>
            <w:noWrap/>
            <w:vAlign w:val="center"/>
            <w:hideMark/>
          </w:tcPr>
          <w:p w14:paraId="2DF42DD1" w14:textId="77777777" w:rsidR="00764DDB" w:rsidRPr="00764DDB" w:rsidRDefault="00764DDB" w:rsidP="00764DDB">
            <w:pPr>
              <w:ind w:firstLine="709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64DDB">
              <w:rPr>
                <w:rFonts w:ascii="Times New Roman" w:eastAsia="Calibri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134" w:type="dxa"/>
            <w:noWrap/>
            <w:vAlign w:val="center"/>
          </w:tcPr>
          <w:p w14:paraId="0B8E7E79" w14:textId="77777777" w:rsidR="00764DDB" w:rsidRPr="00764DDB" w:rsidRDefault="00764DDB" w:rsidP="00764DDB">
            <w:pPr>
              <w:ind w:firstLine="709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noWrap/>
            <w:vAlign w:val="center"/>
          </w:tcPr>
          <w:p w14:paraId="7496AFBC" w14:textId="77777777" w:rsidR="00764DDB" w:rsidRPr="00764DDB" w:rsidRDefault="00764DDB" w:rsidP="00764DDB">
            <w:pPr>
              <w:ind w:firstLine="709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764DDB" w:rsidRPr="00764DDB" w14:paraId="20C07F95" w14:textId="77777777" w:rsidTr="00764DDB">
        <w:trPr>
          <w:trHeight w:val="315"/>
        </w:trPr>
        <w:tc>
          <w:tcPr>
            <w:tcW w:w="5323" w:type="dxa"/>
            <w:gridSpan w:val="4"/>
            <w:vAlign w:val="center"/>
            <w:hideMark/>
          </w:tcPr>
          <w:p w14:paraId="7030A278" w14:textId="77777777" w:rsidR="00764DDB" w:rsidRPr="00764DDB" w:rsidRDefault="00764DDB" w:rsidP="00764DDB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64DDB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БАРЛЫҒЫ</w:t>
            </w:r>
            <w:r w:rsidRPr="00764DD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764DDB">
              <w:rPr>
                <w:rFonts w:ascii="Times New Roman" w:eastAsia="Calibri" w:hAnsi="Times New Roman" w:cs="Times New Roman"/>
                <w:sz w:val="28"/>
                <w:szCs w:val="28"/>
              </w:rPr>
              <w:t>мың</w:t>
            </w:r>
            <w:proofErr w:type="spellEnd"/>
            <w:r w:rsidRPr="00764DD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64DDB">
              <w:rPr>
                <w:rFonts w:ascii="Times New Roman" w:eastAsia="Calibri" w:hAnsi="Times New Roman" w:cs="Times New Roman"/>
                <w:sz w:val="28"/>
                <w:szCs w:val="28"/>
              </w:rPr>
              <w:t>теңге</w:t>
            </w:r>
            <w:proofErr w:type="spellEnd"/>
            <w:r w:rsidRPr="00764DDB">
              <w:rPr>
                <w:rFonts w:ascii="Times New Roman" w:eastAsia="Calibri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1213" w:type="dxa"/>
            <w:vAlign w:val="center"/>
            <w:hideMark/>
          </w:tcPr>
          <w:p w14:paraId="14D5C397" w14:textId="77777777" w:rsidR="00764DDB" w:rsidRPr="00764DDB" w:rsidRDefault="00764DDB" w:rsidP="00764DDB">
            <w:pPr>
              <w:ind w:firstLine="709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64DDB">
              <w:rPr>
                <w:rFonts w:ascii="Times New Roman" w:eastAsia="Calibri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977" w:type="dxa"/>
            <w:noWrap/>
            <w:vAlign w:val="center"/>
            <w:hideMark/>
          </w:tcPr>
          <w:p w14:paraId="67BD4435" w14:textId="77777777" w:rsidR="00764DDB" w:rsidRPr="00764DDB" w:rsidRDefault="00764DDB" w:rsidP="00764DDB">
            <w:pPr>
              <w:ind w:firstLine="709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64DDB">
              <w:rPr>
                <w:rFonts w:ascii="Times New Roman" w:eastAsia="Calibri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134" w:type="dxa"/>
            <w:noWrap/>
            <w:vAlign w:val="center"/>
          </w:tcPr>
          <w:p w14:paraId="62EE829D" w14:textId="77777777" w:rsidR="00764DDB" w:rsidRPr="00764DDB" w:rsidRDefault="00764DDB" w:rsidP="00764DDB">
            <w:pPr>
              <w:ind w:firstLine="709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noWrap/>
            <w:vAlign w:val="center"/>
          </w:tcPr>
          <w:p w14:paraId="7315A74F" w14:textId="77777777" w:rsidR="00764DDB" w:rsidRPr="00764DDB" w:rsidRDefault="00764DDB" w:rsidP="00764DDB">
            <w:pPr>
              <w:ind w:firstLine="709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764DDB" w:rsidRPr="00764DDB" w14:paraId="71AB2303" w14:textId="77777777" w:rsidTr="00764DDB">
        <w:trPr>
          <w:trHeight w:val="315"/>
        </w:trPr>
        <w:tc>
          <w:tcPr>
            <w:tcW w:w="5323" w:type="dxa"/>
            <w:gridSpan w:val="4"/>
            <w:vAlign w:val="center"/>
            <w:hideMark/>
          </w:tcPr>
          <w:p w14:paraId="13EB309A" w14:textId="77777777" w:rsidR="00764DDB" w:rsidRPr="00764DDB" w:rsidRDefault="00764DDB" w:rsidP="00764DDB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64DDB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БАРЛЫҒЫ</w:t>
            </w:r>
            <w:r w:rsidRPr="00764DD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764DDB">
              <w:rPr>
                <w:rFonts w:ascii="Times New Roman" w:eastAsia="Calibri" w:hAnsi="Times New Roman" w:cs="Times New Roman"/>
                <w:sz w:val="28"/>
                <w:szCs w:val="28"/>
              </w:rPr>
              <w:t>мың</w:t>
            </w:r>
            <w:proofErr w:type="spellEnd"/>
            <w:r w:rsidRPr="00764DD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АҚШ доллары:</w:t>
            </w:r>
          </w:p>
        </w:tc>
        <w:tc>
          <w:tcPr>
            <w:tcW w:w="1213" w:type="dxa"/>
            <w:vAlign w:val="center"/>
            <w:hideMark/>
          </w:tcPr>
          <w:p w14:paraId="40B443A2" w14:textId="77777777" w:rsidR="00764DDB" w:rsidRPr="00764DDB" w:rsidRDefault="00764DDB" w:rsidP="00764DDB">
            <w:pPr>
              <w:ind w:firstLine="709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64DDB">
              <w:rPr>
                <w:rFonts w:ascii="Times New Roman" w:eastAsia="Calibri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977" w:type="dxa"/>
            <w:noWrap/>
            <w:vAlign w:val="center"/>
            <w:hideMark/>
          </w:tcPr>
          <w:p w14:paraId="5E9386D3" w14:textId="77777777" w:rsidR="00764DDB" w:rsidRPr="00764DDB" w:rsidRDefault="00764DDB" w:rsidP="00764DDB">
            <w:pPr>
              <w:ind w:firstLine="709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64DDB">
              <w:rPr>
                <w:rFonts w:ascii="Times New Roman" w:eastAsia="Calibri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134" w:type="dxa"/>
            <w:noWrap/>
            <w:vAlign w:val="center"/>
          </w:tcPr>
          <w:p w14:paraId="5CA838D9" w14:textId="77777777" w:rsidR="00764DDB" w:rsidRPr="00764DDB" w:rsidRDefault="00764DDB" w:rsidP="00764DDB">
            <w:pPr>
              <w:ind w:firstLine="709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noWrap/>
            <w:vAlign w:val="center"/>
          </w:tcPr>
          <w:p w14:paraId="3C99C1C3" w14:textId="77777777" w:rsidR="00764DDB" w:rsidRPr="00764DDB" w:rsidRDefault="00764DDB" w:rsidP="00764DDB">
            <w:pPr>
              <w:ind w:firstLine="709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14:paraId="015303BD" w14:textId="77777777" w:rsidR="0080173F" w:rsidRDefault="0080173F" w:rsidP="0030428D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  <w:lang w:val="kk-KZ"/>
        </w:rPr>
      </w:pPr>
    </w:p>
    <w:p w14:paraId="7D614F7B" w14:textId="3734D819" w:rsidR="00F511AD" w:rsidRPr="0054390B" w:rsidRDefault="00F511AD" w:rsidP="0030428D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54390B">
        <w:rPr>
          <w:rFonts w:ascii="Times New Roman" w:hAnsi="Times New Roman" w:cs="Times New Roman"/>
          <w:sz w:val="28"/>
          <w:szCs w:val="28"/>
          <w:lang w:val="kk-KZ"/>
        </w:rPr>
        <w:t>К</w:t>
      </w:r>
      <w:proofErr w:type="spellStart"/>
      <w:r w:rsidRPr="0054390B">
        <w:rPr>
          <w:rFonts w:ascii="Times New Roman" w:hAnsi="Times New Roman" w:cs="Times New Roman"/>
          <w:sz w:val="28"/>
          <w:szCs w:val="28"/>
        </w:rPr>
        <w:t>естенің</w:t>
      </w:r>
      <w:proofErr w:type="spellEnd"/>
      <w:r w:rsidRPr="0054390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4390B">
        <w:rPr>
          <w:rFonts w:ascii="Times New Roman" w:hAnsi="Times New Roman" w:cs="Times New Roman"/>
          <w:sz w:val="28"/>
          <w:szCs w:val="28"/>
        </w:rPr>
        <w:t>жалғасы</w:t>
      </w:r>
      <w:proofErr w:type="spellEnd"/>
    </w:p>
    <w:tbl>
      <w:tblPr>
        <w:tblStyle w:val="aa"/>
        <w:tblW w:w="9776" w:type="dxa"/>
        <w:jc w:val="center"/>
        <w:tblLook w:val="04A0" w:firstRow="1" w:lastRow="0" w:firstColumn="1" w:lastColumn="0" w:noHBand="0" w:noVBand="1"/>
      </w:tblPr>
      <w:tblGrid>
        <w:gridCol w:w="1696"/>
        <w:gridCol w:w="2429"/>
        <w:gridCol w:w="1788"/>
        <w:gridCol w:w="2199"/>
        <w:gridCol w:w="1664"/>
      </w:tblGrid>
      <w:tr w:rsidR="00FD04CF" w:rsidRPr="0054390B" w14:paraId="0CDB2FEC" w14:textId="77777777" w:rsidTr="005B4777">
        <w:trPr>
          <w:trHeight w:val="1265"/>
          <w:jc w:val="center"/>
        </w:trPr>
        <w:tc>
          <w:tcPr>
            <w:tcW w:w="1696" w:type="dxa"/>
            <w:vMerge w:val="restart"/>
            <w:vAlign w:val="center"/>
            <w:hideMark/>
          </w:tcPr>
          <w:p w14:paraId="376E4989" w14:textId="4D9FB9AF" w:rsidR="00FD04CF" w:rsidRPr="0054390B" w:rsidRDefault="00EA4CE1" w:rsidP="004404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4390B">
              <w:rPr>
                <w:rFonts w:ascii="Times New Roman" w:hAnsi="Times New Roman" w:cs="Times New Roman"/>
                <w:sz w:val="28"/>
                <w:szCs w:val="28"/>
              </w:rPr>
              <w:t>Қарыз</w:t>
            </w:r>
            <w:proofErr w:type="spellEnd"/>
            <w:r w:rsidRPr="0054390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4390B">
              <w:rPr>
                <w:rFonts w:ascii="Times New Roman" w:hAnsi="Times New Roman" w:cs="Times New Roman"/>
                <w:sz w:val="28"/>
                <w:szCs w:val="28"/>
              </w:rPr>
              <w:t>валютасы</w:t>
            </w:r>
            <w:proofErr w:type="spellEnd"/>
          </w:p>
        </w:tc>
        <w:tc>
          <w:tcPr>
            <w:tcW w:w="2429" w:type="dxa"/>
            <w:vMerge w:val="restart"/>
            <w:vAlign w:val="center"/>
            <w:hideMark/>
          </w:tcPr>
          <w:p w14:paraId="29A190F8" w14:textId="7DA6AC4C" w:rsidR="00EA4CE1" w:rsidRPr="0044045B" w:rsidRDefault="00F7422A" w:rsidP="0044045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54390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Шартқа</w:t>
            </w:r>
            <w:r w:rsidR="00EA4CE1" w:rsidRPr="0054390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EA4CE1" w:rsidRPr="0054390B">
              <w:rPr>
                <w:rFonts w:ascii="Times New Roman" w:hAnsi="Times New Roman" w:cs="Times New Roman"/>
                <w:sz w:val="28"/>
                <w:szCs w:val="28"/>
              </w:rPr>
              <w:t>қол</w:t>
            </w:r>
            <w:proofErr w:type="spellEnd"/>
            <w:r w:rsidR="00EA4CE1" w:rsidRPr="0054390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EA4CE1" w:rsidRPr="0054390B">
              <w:rPr>
                <w:rFonts w:ascii="Times New Roman" w:hAnsi="Times New Roman" w:cs="Times New Roman"/>
                <w:sz w:val="28"/>
                <w:szCs w:val="28"/>
              </w:rPr>
              <w:t>қойылған</w:t>
            </w:r>
            <w:proofErr w:type="spellEnd"/>
            <w:r w:rsidR="00EA4CE1" w:rsidRPr="0054390B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="00EA4CE1" w:rsidRPr="0054390B">
              <w:rPr>
                <w:rFonts w:ascii="Times New Roman" w:hAnsi="Times New Roman" w:cs="Times New Roman"/>
                <w:sz w:val="28"/>
                <w:szCs w:val="28"/>
              </w:rPr>
              <w:t>бағалы</w:t>
            </w:r>
            <w:proofErr w:type="spellEnd"/>
            <w:r w:rsidR="00EA4CE1" w:rsidRPr="0054390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EA4CE1" w:rsidRPr="0054390B">
              <w:rPr>
                <w:rFonts w:ascii="Times New Roman" w:hAnsi="Times New Roman" w:cs="Times New Roman"/>
                <w:sz w:val="28"/>
                <w:szCs w:val="28"/>
              </w:rPr>
              <w:t>қағаздар</w:t>
            </w:r>
            <w:proofErr w:type="spellEnd"/>
            <w:r w:rsidR="00EA4CE1" w:rsidRPr="0054390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EA4CE1" w:rsidRPr="0054390B">
              <w:rPr>
                <w:rFonts w:ascii="Times New Roman" w:hAnsi="Times New Roman" w:cs="Times New Roman"/>
                <w:sz w:val="28"/>
                <w:szCs w:val="28"/>
              </w:rPr>
              <w:t>шығар</w:t>
            </w:r>
            <w:r w:rsidR="0044045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ылған</w:t>
            </w:r>
            <w:proofErr w:type="spellEnd"/>
            <w:r w:rsidR="0044045B" w:rsidRPr="0054390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44045B" w:rsidRPr="0054390B">
              <w:rPr>
                <w:rFonts w:ascii="Times New Roman" w:hAnsi="Times New Roman" w:cs="Times New Roman"/>
                <w:sz w:val="28"/>
                <w:szCs w:val="28"/>
              </w:rPr>
              <w:t>күн</w:t>
            </w:r>
            <w:proofErr w:type="spellEnd"/>
          </w:p>
          <w:p w14:paraId="1D07F020" w14:textId="364335E3" w:rsidR="00FD04CF" w:rsidRPr="0054390B" w:rsidRDefault="00EA4CE1" w:rsidP="004404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390B">
              <w:rPr>
                <w:rFonts w:ascii="Times New Roman" w:hAnsi="Times New Roman" w:cs="Times New Roman"/>
                <w:sz w:val="28"/>
                <w:szCs w:val="28"/>
              </w:rPr>
              <w:t>(КК.АА.ЖЖЖЖ)</w:t>
            </w:r>
          </w:p>
        </w:tc>
        <w:tc>
          <w:tcPr>
            <w:tcW w:w="1788" w:type="dxa"/>
            <w:vMerge w:val="restart"/>
            <w:vAlign w:val="center"/>
            <w:hideMark/>
          </w:tcPr>
          <w:p w14:paraId="6395C7D5" w14:textId="77777777" w:rsidR="00EA4CE1" w:rsidRPr="0054390B" w:rsidRDefault="00EA4CE1" w:rsidP="004404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4390B">
              <w:rPr>
                <w:rFonts w:ascii="Times New Roman" w:hAnsi="Times New Roman" w:cs="Times New Roman"/>
                <w:sz w:val="28"/>
                <w:szCs w:val="28"/>
              </w:rPr>
              <w:t>Өтеу</w:t>
            </w:r>
            <w:proofErr w:type="spellEnd"/>
            <w:r w:rsidRPr="0054390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4390B">
              <w:rPr>
                <w:rFonts w:ascii="Times New Roman" w:hAnsi="Times New Roman" w:cs="Times New Roman"/>
                <w:sz w:val="28"/>
                <w:szCs w:val="28"/>
              </w:rPr>
              <w:t>мерзімі</w:t>
            </w:r>
            <w:proofErr w:type="spellEnd"/>
          </w:p>
          <w:p w14:paraId="5493CFEB" w14:textId="0BEC0D8C" w:rsidR="00FD04CF" w:rsidRPr="0054390B" w:rsidRDefault="00EA4CE1" w:rsidP="004404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390B">
              <w:rPr>
                <w:rFonts w:ascii="Times New Roman" w:hAnsi="Times New Roman" w:cs="Times New Roman"/>
                <w:sz w:val="28"/>
                <w:szCs w:val="28"/>
              </w:rPr>
              <w:t>(АА.ЖЖЖЖ - АА.ЖЖЖЖ)</w:t>
            </w:r>
          </w:p>
        </w:tc>
        <w:tc>
          <w:tcPr>
            <w:tcW w:w="2199" w:type="dxa"/>
            <w:vMerge w:val="restart"/>
            <w:vAlign w:val="center"/>
            <w:hideMark/>
          </w:tcPr>
          <w:p w14:paraId="459C5179" w14:textId="427B5AAB" w:rsidR="00FD04CF" w:rsidRPr="0054390B" w:rsidRDefault="00EA4CE1" w:rsidP="004404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4390B">
              <w:rPr>
                <w:rFonts w:ascii="Times New Roman" w:hAnsi="Times New Roman" w:cs="Times New Roman"/>
                <w:sz w:val="28"/>
                <w:szCs w:val="28"/>
              </w:rPr>
              <w:t>Біржолғы</w:t>
            </w:r>
            <w:proofErr w:type="spellEnd"/>
            <w:r w:rsidRPr="0054390B">
              <w:rPr>
                <w:rFonts w:ascii="Times New Roman" w:hAnsi="Times New Roman" w:cs="Times New Roman"/>
                <w:sz w:val="28"/>
                <w:szCs w:val="28"/>
              </w:rPr>
              <w:t xml:space="preserve"> комиссия, </w:t>
            </w:r>
            <w:proofErr w:type="spellStart"/>
            <w:r w:rsidR="00916E1E" w:rsidRPr="0054390B">
              <w:rPr>
                <w:rFonts w:ascii="Times New Roman" w:hAnsi="Times New Roman" w:cs="Times New Roman"/>
                <w:sz w:val="28"/>
                <w:szCs w:val="28"/>
              </w:rPr>
              <w:t>резервке</w:t>
            </w:r>
            <w:proofErr w:type="spellEnd"/>
            <w:r w:rsidR="00916E1E" w:rsidRPr="0054390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916E1E" w:rsidRPr="0054390B">
              <w:rPr>
                <w:rFonts w:ascii="Times New Roman" w:hAnsi="Times New Roman" w:cs="Times New Roman"/>
                <w:sz w:val="28"/>
                <w:szCs w:val="28"/>
              </w:rPr>
              <w:t>қойғаны</w:t>
            </w:r>
            <w:proofErr w:type="spellEnd"/>
            <w:r w:rsidR="00916E1E" w:rsidRPr="0054390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916E1E" w:rsidRPr="0054390B">
              <w:rPr>
                <w:rFonts w:ascii="Times New Roman" w:hAnsi="Times New Roman" w:cs="Times New Roman"/>
                <w:sz w:val="28"/>
                <w:szCs w:val="28"/>
              </w:rPr>
              <w:t>үшін</w:t>
            </w:r>
            <w:proofErr w:type="spellEnd"/>
            <w:r w:rsidR="00916E1E" w:rsidRPr="0054390B">
              <w:rPr>
                <w:rFonts w:ascii="Times New Roman" w:hAnsi="Times New Roman" w:cs="Times New Roman"/>
                <w:sz w:val="28"/>
                <w:szCs w:val="28"/>
              </w:rPr>
              <w:t xml:space="preserve"> комиссия</w:t>
            </w:r>
            <w:r w:rsidRPr="0054390B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916E1E" w:rsidRPr="0054390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сыйақы</w:t>
            </w:r>
            <w:r w:rsidRPr="0054390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4390B">
              <w:rPr>
                <w:rFonts w:ascii="Times New Roman" w:hAnsi="Times New Roman" w:cs="Times New Roman"/>
                <w:sz w:val="28"/>
                <w:szCs w:val="28"/>
              </w:rPr>
              <w:t>мөлшерлеме</w:t>
            </w:r>
            <w:r w:rsidR="00916E1E" w:rsidRPr="0054390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сі</w:t>
            </w:r>
            <w:proofErr w:type="spellEnd"/>
          </w:p>
        </w:tc>
        <w:tc>
          <w:tcPr>
            <w:tcW w:w="1664" w:type="dxa"/>
            <w:vMerge w:val="restart"/>
            <w:vAlign w:val="center"/>
            <w:hideMark/>
          </w:tcPr>
          <w:p w14:paraId="18EE6667" w14:textId="56F05701" w:rsidR="00FD04CF" w:rsidRPr="0054390B" w:rsidRDefault="00EA4CE1" w:rsidP="004404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4390B">
              <w:rPr>
                <w:rFonts w:ascii="Times New Roman" w:hAnsi="Times New Roman" w:cs="Times New Roman"/>
                <w:sz w:val="28"/>
                <w:szCs w:val="28"/>
              </w:rPr>
              <w:t>Негізгі</w:t>
            </w:r>
            <w:proofErr w:type="spellEnd"/>
            <w:r w:rsidRPr="0054390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7422A" w:rsidRPr="0054390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борыштың</w:t>
            </w:r>
            <w:r w:rsidRPr="0054390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4390B">
              <w:rPr>
                <w:rFonts w:ascii="Times New Roman" w:hAnsi="Times New Roman" w:cs="Times New Roman"/>
                <w:sz w:val="28"/>
                <w:szCs w:val="28"/>
              </w:rPr>
              <w:t>есеп</w:t>
            </w:r>
            <w:r w:rsidR="00F7422A" w:rsidRPr="0054390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ті</w:t>
            </w:r>
            <w:proofErr w:type="spellEnd"/>
            <w:r w:rsidRPr="0054390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4390B">
              <w:rPr>
                <w:rFonts w:ascii="Times New Roman" w:hAnsi="Times New Roman" w:cs="Times New Roman"/>
                <w:sz w:val="28"/>
                <w:szCs w:val="28"/>
              </w:rPr>
              <w:t>кезең</w:t>
            </w:r>
            <w:proofErr w:type="spellEnd"/>
            <w:r w:rsidR="0044045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нің</w:t>
            </w:r>
            <w:r w:rsidRPr="0054390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4390B">
              <w:rPr>
                <w:rFonts w:ascii="Times New Roman" w:hAnsi="Times New Roman" w:cs="Times New Roman"/>
                <w:sz w:val="28"/>
                <w:szCs w:val="28"/>
              </w:rPr>
              <w:t>басындағы</w:t>
            </w:r>
            <w:proofErr w:type="spellEnd"/>
            <w:r w:rsidRPr="0054390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4390B">
              <w:rPr>
                <w:rFonts w:ascii="Times New Roman" w:hAnsi="Times New Roman" w:cs="Times New Roman"/>
                <w:sz w:val="28"/>
                <w:szCs w:val="28"/>
              </w:rPr>
              <w:t>қалдығы</w:t>
            </w:r>
            <w:proofErr w:type="spellEnd"/>
          </w:p>
        </w:tc>
      </w:tr>
      <w:tr w:rsidR="00FD04CF" w:rsidRPr="0054390B" w14:paraId="27E01C9B" w14:textId="77777777" w:rsidTr="005B4777">
        <w:trPr>
          <w:trHeight w:val="529"/>
          <w:jc w:val="center"/>
        </w:trPr>
        <w:tc>
          <w:tcPr>
            <w:tcW w:w="1696" w:type="dxa"/>
            <w:vMerge/>
            <w:hideMark/>
          </w:tcPr>
          <w:p w14:paraId="4FCA348B" w14:textId="77777777" w:rsidR="00FD04CF" w:rsidRPr="0054390B" w:rsidRDefault="00FD04CF" w:rsidP="0030428D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29" w:type="dxa"/>
            <w:vMerge/>
            <w:hideMark/>
          </w:tcPr>
          <w:p w14:paraId="1B4EA119" w14:textId="77777777" w:rsidR="00FD04CF" w:rsidRPr="0054390B" w:rsidRDefault="00FD04CF" w:rsidP="0030428D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8" w:type="dxa"/>
            <w:vMerge/>
            <w:hideMark/>
          </w:tcPr>
          <w:p w14:paraId="32870570" w14:textId="77777777" w:rsidR="00FD04CF" w:rsidRPr="0054390B" w:rsidRDefault="00FD04CF" w:rsidP="0030428D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99" w:type="dxa"/>
            <w:vMerge/>
            <w:hideMark/>
          </w:tcPr>
          <w:p w14:paraId="00E86CDD" w14:textId="77777777" w:rsidR="00FD04CF" w:rsidRPr="0054390B" w:rsidRDefault="00FD04CF" w:rsidP="0030428D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4" w:type="dxa"/>
            <w:vMerge/>
            <w:hideMark/>
          </w:tcPr>
          <w:p w14:paraId="6FA4FF39" w14:textId="77777777" w:rsidR="00FD04CF" w:rsidRPr="0054390B" w:rsidRDefault="00FD04CF" w:rsidP="0030428D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D04CF" w:rsidRPr="0054390B" w14:paraId="282319F4" w14:textId="77777777" w:rsidTr="005B4777">
        <w:trPr>
          <w:trHeight w:val="300"/>
          <w:jc w:val="center"/>
        </w:trPr>
        <w:tc>
          <w:tcPr>
            <w:tcW w:w="1696" w:type="dxa"/>
            <w:hideMark/>
          </w:tcPr>
          <w:p w14:paraId="5BB61EBA" w14:textId="77777777" w:rsidR="00FD04CF" w:rsidRPr="0054390B" w:rsidRDefault="00FD04CF" w:rsidP="0030428D">
            <w:pPr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390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429" w:type="dxa"/>
            <w:hideMark/>
          </w:tcPr>
          <w:p w14:paraId="74C5BD27" w14:textId="77777777" w:rsidR="00FD04CF" w:rsidRPr="0054390B" w:rsidRDefault="00FD04CF" w:rsidP="0030428D">
            <w:pPr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390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788" w:type="dxa"/>
            <w:hideMark/>
          </w:tcPr>
          <w:p w14:paraId="60F67D79" w14:textId="77777777" w:rsidR="00FD04CF" w:rsidRPr="0054390B" w:rsidRDefault="00FD04CF" w:rsidP="0030428D">
            <w:pPr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390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199" w:type="dxa"/>
            <w:hideMark/>
          </w:tcPr>
          <w:p w14:paraId="6B3871FB" w14:textId="77777777" w:rsidR="00FD04CF" w:rsidRPr="0054390B" w:rsidRDefault="00FD04CF" w:rsidP="0030428D">
            <w:pPr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390B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664" w:type="dxa"/>
            <w:hideMark/>
          </w:tcPr>
          <w:p w14:paraId="6F79A104" w14:textId="77777777" w:rsidR="00FD04CF" w:rsidRPr="0054390B" w:rsidRDefault="00FD04CF" w:rsidP="0030428D">
            <w:pPr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390B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FD04CF" w:rsidRPr="0054390B" w14:paraId="2EE8085B" w14:textId="77777777" w:rsidTr="005B4777">
        <w:trPr>
          <w:trHeight w:val="315"/>
          <w:jc w:val="center"/>
        </w:trPr>
        <w:tc>
          <w:tcPr>
            <w:tcW w:w="1696" w:type="dxa"/>
            <w:noWrap/>
            <w:hideMark/>
          </w:tcPr>
          <w:p w14:paraId="65A77716" w14:textId="77777777" w:rsidR="00FD04CF" w:rsidRPr="0054390B" w:rsidRDefault="00FD04CF" w:rsidP="0030428D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4390B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429" w:type="dxa"/>
            <w:hideMark/>
          </w:tcPr>
          <w:p w14:paraId="649071D7" w14:textId="77777777" w:rsidR="00FD04CF" w:rsidRPr="0054390B" w:rsidRDefault="00FD04CF" w:rsidP="0030428D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4390B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788" w:type="dxa"/>
            <w:hideMark/>
          </w:tcPr>
          <w:p w14:paraId="146C1FB2" w14:textId="77777777" w:rsidR="00FD04CF" w:rsidRPr="0054390B" w:rsidRDefault="00FD04CF" w:rsidP="0030428D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4390B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199" w:type="dxa"/>
            <w:hideMark/>
          </w:tcPr>
          <w:p w14:paraId="1308BA4C" w14:textId="77777777" w:rsidR="00FD04CF" w:rsidRPr="0054390B" w:rsidRDefault="00FD04CF" w:rsidP="0030428D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4390B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664" w:type="dxa"/>
            <w:hideMark/>
          </w:tcPr>
          <w:p w14:paraId="50DFA5CA" w14:textId="77777777" w:rsidR="00FD04CF" w:rsidRPr="0054390B" w:rsidRDefault="00FD04CF" w:rsidP="0030428D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4390B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</w:tbl>
    <w:p w14:paraId="3F1097AF" w14:textId="77777777" w:rsidR="0080173F" w:rsidRDefault="0080173F" w:rsidP="0030428D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  <w:lang w:val="kk-KZ"/>
        </w:rPr>
      </w:pPr>
    </w:p>
    <w:p w14:paraId="396F340B" w14:textId="65671800" w:rsidR="00F511AD" w:rsidRPr="0054390B" w:rsidRDefault="00F511AD" w:rsidP="0030428D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54390B">
        <w:rPr>
          <w:rFonts w:ascii="Times New Roman" w:hAnsi="Times New Roman" w:cs="Times New Roman"/>
          <w:sz w:val="28"/>
          <w:szCs w:val="28"/>
          <w:lang w:val="kk-KZ"/>
        </w:rPr>
        <w:t>К</w:t>
      </w:r>
      <w:proofErr w:type="spellStart"/>
      <w:r w:rsidRPr="0054390B">
        <w:rPr>
          <w:rFonts w:ascii="Times New Roman" w:hAnsi="Times New Roman" w:cs="Times New Roman"/>
          <w:sz w:val="28"/>
          <w:szCs w:val="28"/>
        </w:rPr>
        <w:t>естенің</w:t>
      </w:r>
      <w:proofErr w:type="spellEnd"/>
      <w:r w:rsidRPr="0054390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4390B">
        <w:rPr>
          <w:rFonts w:ascii="Times New Roman" w:hAnsi="Times New Roman" w:cs="Times New Roman"/>
          <w:sz w:val="28"/>
          <w:szCs w:val="28"/>
        </w:rPr>
        <w:t>жалғасы</w:t>
      </w:r>
      <w:proofErr w:type="spellEnd"/>
    </w:p>
    <w:tbl>
      <w:tblPr>
        <w:tblStyle w:val="aa"/>
        <w:tblW w:w="9776" w:type="dxa"/>
        <w:tblLayout w:type="fixed"/>
        <w:tblLook w:val="04A0" w:firstRow="1" w:lastRow="0" w:firstColumn="1" w:lastColumn="0" w:noHBand="0" w:noVBand="1"/>
      </w:tblPr>
      <w:tblGrid>
        <w:gridCol w:w="1271"/>
        <w:gridCol w:w="992"/>
        <w:gridCol w:w="1560"/>
        <w:gridCol w:w="1275"/>
        <w:gridCol w:w="993"/>
        <w:gridCol w:w="1417"/>
        <w:gridCol w:w="2268"/>
      </w:tblGrid>
      <w:tr w:rsidR="0044045B" w:rsidRPr="0054390B" w14:paraId="03EC4479" w14:textId="77777777" w:rsidTr="005B4777">
        <w:trPr>
          <w:trHeight w:val="645"/>
        </w:trPr>
        <w:tc>
          <w:tcPr>
            <w:tcW w:w="38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A8F01B" w14:textId="49D094D0" w:rsidR="0044045B" w:rsidRPr="0054390B" w:rsidRDefault="0044045B" w:rsidP="004404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390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И</w:t>
            </w:r>
            <w:r w:rsidRPr="0054390B">
              <w:rPr>
                <w:rFonts w:ascii="Times New Roman" w:hAnsi="Times New Roman" w:cs="Times New Roman"/>
                <w:sz w:val="28"/>
                <w:szCs w:val="28"/>
              </w:rPr>
              <w:t xml:space="preserve">геру </w:t>
            </w:r>
            <w:proofErr w:type="spellStart"/>
            <w:r w:rsidRPr="0054390B">
              <w:rPr>
                <w:rFonts w:ascii="Times New Roman" w:hAnsi="Times New Roman" w:cs="Times New Roman"/>
                <w:sz w:val="28"/>
                <w:szCs w:val="28"/>
              </w:rPr>
              <w:t>сомасы</w:t>
            </w:r>
            <w:proofErr w:type="spellEnd"/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102F6C" w14:textId="17DC85BE" w:rsidR="0044045B" w:rsidRPr="0054390B" w:rsidRDefault="0044045B" w:rsidP="004404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390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</w:t>
            </w:r>
            <w:proofErr w:type="spellStart"/>
            <w:r w:rsidRPr="0054390B">
              <w:rPr>
                <w:rFonts w:ascii="Times New Roman" w:hAnsi="Times New Roman" w:cs="Times New Roman"/>
                <w:sz w:val="28"/>
                <w:szCs w:val="28"/>
              </w:rPr>
              <w:t>егізгі</w:t>
            </w:r>
            <w:proofErr w:type="spellEnd"/>
            <w:r w:rsidRPr="0054390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4390B">
              <w:rPr>
                <w:rFonts w:ascii="Times New Roman" w:hAnsi="Times New Roman" w:cs="Times New Roman"/>
                <w:sz w:val="28"/>
                <w:szCs w:val="28"/>
              </w:rPr>
              <w:t>борышты</w:t>
            </w:r>
            <w:proofErr w:type="spellEnd"/>
            <w:r w:rsidRPr="0054390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4390B">
              <w:rPr>
                <w:rFonts w:ascii="Times New Roman" w:hAnsi="Times New Roman" w:cs="Times New Roman"/>
                <w:sz w:val="28"/>
                <w:szCs w:val="28"/>
              </w:rPr>
              <w:t>өтеу</w:t>
            </w:r>
            <w:proofErr w:type="spellEnd"/>
            <w:r w:rsidRPr="0054390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4390B">
              <w:rPr>
                <w:rFonts w:ascii="Times New Roman" w:hAnsi="Times New Roman" w:cs="Times New Roman"/>
                <w:sz w:val="28"/>
                <w:szCs w:val="28"/>
              </w:rPr>
              <w:t>сомасы</w:t>
            </w:r>
            <w:proofErr w:type="spellEnd"/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B8B0B8C" w14:textId="77777777" w:rsidR="0044045B" w:rsidRDefault="0044045B" w:rsidP="004404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390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</w:t>
            </w:r>
            <w:proofErr w:type="spellStart"/>
            <w:r w:rsidRPr="0054390B">
              <w:rPr>
                <w:rFonts w:ascii="Times New Roman" w:hAnsi="Times New Roman" w:cs="Times New Roman"/>
                <w:sz w:val="28"/>
                <w:szCs w:val="28"/>
              </w:rPr>
              <w:t>егізгі</w:t>
            </w:r>
            <w:proofErr w:type="spellEnd"/>
            <w:r w:rsidRPr="0054390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4390B">
              <w:rPr>
                <w:rFonts w:ascii="Times New Roman" w:hAnsi="Times New Roman" w:cs="Times New Roman"/>
                <w:sz w:val="28"/>
                <w:szCs w:val="28"/>
              </w:rPr>
              <w:t>борыштың</w:t>
            </w:r>
            <w:proofErr w:type="spellEnd"/>
            <w:r w:rsidRPr="0054390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4390B">
              <w:rPr>
                <w:rFonts w:ascii="Times New Roman" w:hAnsi="Times New Roman" w:cs="Times New Roman"/>
                <w:sz w:val="28"/>
                <w:szCs w:val="28"/>
              </w:rPr>
              <w:t>есепті</w:t>
            </w:r>
            <w:proofErr w:type="spellEnd"/>
            <w:r w:rsidRPr="0054390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4390B">
              <w:rPr>
                <w:rFonts w:ascii="Times New Roman" w:hAnsi="Times New Roman" w:cs="Times New Roman"/>
                <w:sz w:val="28"/>
                <w:szCs w:val="28"/>
              </w:rPr>
              <w:t>кезең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нің</w:t>
            </w:r>
            <w:r w:rsidRPr="0054390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4390B">
              <w:rPr>
                <w:rFonts w:ascii="Times New Roman" w:hAnsi="Times New Roman" w:cs="Times New Roman"/>
                <w:sz w:val="28"/>
                <w:szCs w:val="28"/>
              </w:rPr>
              <w:t>соңындағы</w:t>
            </w:r>
            <w:proofErr w:type="spellEnd"/>
            <w:r w:rsidRPr="0054390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4390B">
              <w:rPr>
                <w:rFonts w:ascii="Times New Roman" w:hAnsi="Times New Roman" w:cs="Times New Roman"/>
                <w:sz w:val="28"/>
                <w:szCs w:val="28"/>
              </w:rPr>
              <w:t>қалдығы</w:t>
            </w:r>
            <w:proofErr w:type="spellEnd"/>
            <w:r w:rsidRPr="0054390B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54390B">
              <w:rPr>
                <w:rFonts w:ascii="Times New Roman" w:hAnsi="Times New Roman" w:cs="Times New Roman"/>
                <w:sz w:val="28"/>
                <w:szCs w:val="28"/>
              </w:rPr>
              <w:t>мың</w:t>
            </w:r>
            <w:proofErr w:type="spellEnd"/>
            <w:r w:rsidRPr="0054390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4390B">
              <w:rPr>
                <w:rFonts w:ascii="Times New Roman" w:hAnsi="Times New Roman" w:cs="Times New Roman"/>
                <w:sz w:val="28"/>
                <w:szCs w:val="28"/>
              </w:rPr>
              <w:t>бірлік</w:t>
            </w:r>
            <w:proofErr w:type="spellEnd"/>
            <w:r w:rsidRPr="0054390B">
              <w:rPr>
                <w:rFonts w:ascii="Times New Roman" w:hAnsi="Times New Roman" w:cs="Times New Roman"/>
                <w:sz w:val="28"/>
                <w:szCs w:val="28"/>
              </w:rPr>
              <w:t xml:space="preserve"> (7-баған + 9-баған - 12-баған + 17-баған - 18-баған)</w:t>
            </w:r>
          </w:p>
          <w:p w14:paraId="0DF82691" w14:textId="4F744BC1" w:rsidR="003B496A" w:rsidRPr="0054390B" w:rsidRDefault="003B496A" w:rsidP="004404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045B" w:rsidRPr="00AA36A5" w14:paraId="6CED60A8" w14:textId="77777777" w:rsidTr="005B4777">
        <w:trPr>
          <w:trHeight w:val="1972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8DC0FF" w14:textId="77777777" w:rsidR="0044045B" w:rsidRPr="0054390B" w:rsidRDefault="0044045B" w:rsidP="00F575A3">
            <w:pPr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7646D07" w14:textId="77777777" w:rsidR="0044045B" w:rsidRPr="0054390B" w:rsidRDefault="0044045B" w:rsidP="00F575A3">
            <w:pPr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A0B877D" w14:textId="2031F3D8" w:rsidR="0044045B" w:rsidRPr="0054390B" w:rsidRDefault="0044045B" w:rsidP="00F575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4390B">
              <w:rPr>
                <w:rFonts w:ascii="Times New Roman" w:hAnsi="Times New Roman" w:cs="Times New Roman"/>
                <w:sz w:val="28"/>
                <w:szCs w:val="28"/>
              </w:rPr>
              <w:t>есепті</w:t>
            </w:r>
            <w:proofErr w:type="spellEnd"/>
            <w:r w:rsidRPr="0054390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4390B">
              <w:rPr>
                <w:rFonts w:ascii="Times New Roman" w:hAnsi="Times New Roman" w:cs="Times New Roman"/>
                <w:sz w:val="28"/>
                <w:szCs w:val="28"/>
              </w:rPr>
              <w:t>кезеңнің</w:t>
            </w:r>
            <w:proofErr w:type="spellEnd"/>
            <w:r w:rsidRPr="0054390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4390B">
              <w:rPr>
                <w:rFonts w:ascii="Times New Roman" w:hAnsi="Times New Roman" w:cs="Times New Roman"/>
                <w:sz w:val="28"/>
                <w:szCs w:val="28"/>
              </w:rPr>
              <w:t>басындағы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8DE794" w14:textId="77777777" w:rsidR="0044045B" w:rsidRPr="0054390B" w:rsidRDefault="0044045B" w:rsidP="00F575A3">
            <w:pPr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0ABC128" w14:textId="77777777" w:rsidR="0044045B" w:rsidRPr="0054390B" w:rsidRDefault="0044045B" w:rsidP="00F575A3">
            <w:pPr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7597C5C" w14:textId="6FF48FE3" w:rsidR="0044045B" w:rsidRPr="0054390B" w:rsidRDefault="0044045B" w:rsidP="00F575A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proofErr w:type="spellStart"/>
            <w:r w:rsidRPr="0054390B">
              <w:rPr>
                <w:rFonts w:ascii="Times New Roman" w:hAnsi="Times New Roman" w:cs="Times New Roman"/>
                <w:sz w:val="28"/>
                <w:szCs w:val="28"/>
              </w:rPr>
              <w:t>есепті</w:t>
            </w:r>
            <w:proofErr w:type="spellEnd"/>
            <w:r w:rsidRPr="0054390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4390B">
              <w:rPr>
                <w:rFonts w:ascii="Times New Roman" w:hAnsi="Times New Roman" w:cs="Times New Roman"/>
                <w:sz w:val="28"/>
                <w:szCs w:val="28"/>
              </w:rPr>
              <w:t>кезең</w:t>
            </w:r>
            <w:proofErr w:type="spellEnd"/>
            <w:r w:rsidRPr="0054390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0C5A82" w14:textId="324FCB26" w:rsidR="0044045B" w:rsidRPr="0054390B" w:rsidRDefault="0044045B" w:rsidP="00F575A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54390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есепті кезеңнің со</w:t>
            </w:r>
            <w:r w:rsidR="008D407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ң</w:t>
            </w:r>
            <w:r w:rsidRPr="0054390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ы</w:t>
            </w:r>
            <w:r w:rsidR="008D407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</w:t>
            </w:r>
            <w:r w:rsidRPr="0054390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дағы</w:t>
            </w:r>
          </w:p>
          <w:p w14:paraId="4F04A6DE" w14:textId="1EBD20FB" w:rsidR="0044045B" w:rsidRPr="0054390B" w:rsidRDefault="0044045B" w:rsidP="00F575A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54390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(8-баған + 9-баған)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827D80" w14:textId="7F7C60BC" w:rsidR="0044045B" w:rsidRPr="0054390B" w:rsidRDefault="0044045B" w:rsidP="00F575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4390B">
              <w:rPr>
                <w:rFonts w:ascii="Times New Roman" w:hAnsi="Times New Roman" w:cs="Times New Roman"/>
                <w:sz w:val="28"/>
                <w:szCs w:val="28"/>
              </w:rPr>
              <w:t>есепті</w:t>
            </w:r>
            <w:proofErr w:type="spellEnd"/>
            <w:r w:rsidRPr="0054390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4390B">
              <w:rPr>
                <w:rFonts w:ascii="Times New Roman" w:hAnsi="Times New Roman" w:cs="Times New Roman"/>
                <w:sz w:val="28"/>
                <w:szCs w:val="28"/>
              </w:rPr>
              <w:t>кезеңнің</w:t>
            </w:r>
            <w:proofErr w:type="spellEnd"/>
            <w:r w:rsidRPr="0054390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4390B">
              <w:rPr>
                <w:rFonts w:ascii="Times New Roman" w:hAnsi="Times New Roman" w:cs="Times New Roman"/>
                <w:sz w:val="28"/>
                <w:szCs w:val="28"/>
              </w:rPr>
              <w:t>басындағы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154BBA" w14:textId="01E2EEE6" w:rsidR="0044045B" w:rsidRPr="0054390B" w:rsidRDefault="0044045B" w:rsidP="00F575A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proofErr w:type="spellStart"/>
            <w:r w:rsidRPr="0054390B">
              <w:rPr>
                <w:rFonts w:ascii="Times New Roman" w:hAnsi="Times New Roman" w:cs="Times New Roman"/>
                <w:sz w:val="28"/>
                <w:szCs w:val="28"/>
              </w:rPr>
              <w:t>есепті</w:t>
            </w:r>
            <w:proofErr w:type="spellEnd"/>
            <w:r w:rsidRPr="0054390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4390B">
              <w:rPr>
                <w:rFonts w:ascii="Times New Roman" w:hAnsi="Times New Roman" w:cs="Times New Roman"/>
                <w:sz w:val="28"/>
                <w:szCs w:val="28"/>
              </w:rPr>
              <w:t>кезең</w:t>
            </w:r>
            <w:proofErr w:type="spellEnd"/>
            <w:r w:rsidRPr="0054390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06E934" w14:textId="18096DF5" w:rsidR="0044045B" w:rsidRPr="0054390B" w:rsidRDefault="0044045B" w:rsidP="00F575A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54390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есепті кезеңнің соңындағы (11-баған + 12-баған)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2D2B91" w14:textId="77777777" w:rsidR="0044045B" w:rsidRPr="0054390B" w:rsidRDefault="0044045B" w:rsidP="00F575A3">
            <w:pPr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764DDB" w:rsidRPr="0054390B" w14:paraId="2ED2F640" w14:textId="77777777" w:rsidTr="005B4777">
        <w:trPr>
          <w:trHeight w:val="300"/>
        </w:trPr>
        <w:tc>
          <w:tcPr>
            <w:tcW w:w="1271" w:type="dxa"/>
            <w:tcBorders>
              <w:top w:val="single" w:sz="4" w:space="0" w:color="auto"/>
            </w:tcBorders>
            <w:hideMark/>
          </w:tcPr>
          <w:p w14:paraId="69A202BE" w14:textId="77777777" w:rsidR="00FD04CF" w:rsidRPr="0054390B" w:rsidRDefault="00FD04CF" w:rsidP="00764D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390B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  <w:hideMark/>
          </w:tcPr>
          <w:p w14:paraId="07501AA7" w14:textId="77777777" w:rsidR="00FD04CF" w:rsidRPr="0054390B" w:rsidRDefault="00FD04CF" w:rsidP="00764D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390B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vAlign w:val="center"/>
            <w:hideMark/>
          </w:tcPr>
          <w:p w14:paraId="271B342A" w14:textId="77777777" w:rsidR="00FD04CF" w:rsidRPr="0054390B" w:rsidRDefault="00FD04CF" w:rsidP="00764D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390B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vAlign w:val="center"/>
            <w:hideMark/>
          </w:tcPr>
          <w:p w14:paraId="59ACEB46" w14:textId="77777777" w:rsidR="00FD04CF" w:rsidRPr="0054390B" w:rsidRDefault="00FD04CF" w:rsidP="00764D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390B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993" w:type="dxa"/>
            <w:tcBorders>
              <w:top w:val="single" w:sz="4" w:space="0" w:color="auto"/>
            </w:tcBorders>
            <w:vAlign w:val="center"/>
            <w:hideMark/>
          </w:tcPr>
          <w:p w14:paraId="59CAC939" w14:textId="77777777" w:rsidR="00FD04CF" w:rsidRPr="0054390B" w:rsidRDefault="00FD04CF" w:rsidP="00764D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390B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  <w:hideMark/>
          </w:tcPr>
          <w:p w14:paraId="53968605" w14:textId="77777777" w:rsidR="00FD04CF" w:rsidRPr="0054390B" w:rsidRDefault="00FD04CF" w:rsidP="00764D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390B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vAlign w:val="center"/>
            <w:hideMark/>
          </w:tcPr>
          <w:p w14:paraId="50A04063" w14:textId="77777777" w:rsidR="00FD04CF" w:rsidRPr="0054390B" w:rsidRDefault="00FD04CF" w:rsidP="00764D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390B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</w:tr>
      <w:tr w:rsidR="0044045B" w:rsidRPr="0054390B" w14:paraId="29DB7AE8" w14:textId="77777777" w:rsidTr="005B4777">
        <w:trPr>
          <w:trHeight w:val="315"/>
        </w:trPr>
        <w:tc>
          <w:tcPr>
            <w:tcW w:w="1271" w:type="dxa"/>
            <w:hideMark/>
          </w:tcPr>
          <w:p w14:paraId="6E3DB862" w14:textId="77777777" w:rsidR="00FD04CF" w:rsidRPr="0054390B" w:rsidRDefault="00FD04CF" w:rsidP="0030428D">
            <w:pPr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Align w:val="center"/>
            <w:hideMark/>
          </w:tcPr>
          <w:p w14:paraId="50D77E36" w14:textId="77777777" w:rsidR="00FD04CF" w:rsidRPr="0054390B" w:rsidRDefault="00FD04CF" w:rsidP="0030428D">
            <w:pPr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vAlign w:val="center"/>
            <w:hideMark/>
          </w:tcPr>
          <w:p w14:paraId="7611CC22" w14:textId="77777777" w:rsidR="00FD04CF" w:rsidRPr="0054390B" w:rsidRDefault="00FD04CF" w:rsidP="0030428D">
            <w:pPr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vAlign w:val="center"/>
            <w:hideMark/>
          </w:tcPr>
          <w:p w14:paraId="23D1317C" w14:textId="77777777" w:rsidR="00FD04CF" w:rsidRPr="0054390B" w:rsidRDefault="00FD04CF" w:rsidP="0030428D">
            <w:pPr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vAlign w:val="center"/>
            <w:hideMark/>
          </w:tcPr>
          <w:p w14:paraId="2B6422B6" w14:textId="77777777" w:rsidR="00FD04CF" w:rsidRPr="0054390B" w:rsidRDefault="00FD04CF" w:rsidP="0030428D">
            <w:pPr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  <w:hideMark/>
          </w:tcPr>
          <w:p w14:paraId="3B947097" w14:textId="77777777" w:rsidR="00FD04CF" w:rsidRPr="0054390B" w:rsidRDefault="00FD04CF" w:rsidP="0030428D">
            <w:pPr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vAlign w:val="center"/>
            <w:hideMark/>
          </w:tcPr>
          <w:p w14:paraId="48B02DD7" w14:textId="77777777" w:rsidR="00FD04CF" w:rsidRPr="0054390B" w:rsidRDefault="00FD04CF" w:rsidP="0030428D">
            <w:pPr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1FDCDC67" w14:textId="5D16691C" w:rsidR="00F511AD" w:rsidRPr="0054390B" w:rsidRDefault="00F511AD" w:rsidP="0030428D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54390B">
        <w:rPr>
          <w:rFonts w:ascii="Times New Roman" w:hAnsi="Times New Roman" w:cs="Times New Roman"/>
          <w:sz w:val="28"/>
          <w:szCs w:val="28"/>
          <w:lang w:val="kk-KZ"/>
        </w:rPr>
        <w:lastRenderedPageBreak/>
        <w:t>К</w:t>
      </w:r>
      <w:proofErr w:type="spellStart"/>
      <w:r w:rsidRPr="0054390B">
        <w:rPr>
          <w:rFonts w:ascii="Times New Roman" w:hAnsi="Times New Roman" w:cs="Times New Roman"/>
          <w:sz w:val="28"/>
          <w:szCs w:val="28"/>
        </w:rPr>
        <w:t>естенің</w:t>
      </w:r>
      <w:proofErr w:type="spellEnd"/>
      <w:r w:rsidRPr="0054390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4390B">
        <w:rPr>
          <w:rFonts w:ascii="Times New Roman" w:hAnsi="Times New Roman" w:cs="Times New Roman"/>
          <w:sz w:val="28"/>
          <w:szCs w:val="28"/>
        </w:rPr>
        <w:t>жалғасы</w:t>
      </w:r>
      <w:proofErr w:type="spellEnd"/>
    </w:p>
    <w:p w14:paraId="76344997" w14:textId="740BBC37" w:rsidR="008257D2" w:rsidRPr="0054390B" w:rsidRDefault="003D3293" w:rsidP="0030428D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  <w:lang w:val="kk-KZ"/>
        </w:rPr>
      </w:pPr>
      <w:r w:rsidRPr="0054390B">
        <w:rPr>
          <w:rFonts w:ascii="Times New Roman" w:hAnsi="Times New Roman" w:cs="Times New Roman"/>
          <w:sz w:val="28"/>
          <w:szCs w:val="28"/>
          <w:lang w:val="kk-KZ"/>
        </w:rPr>
        <w:t>мың бірлікте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1591"/>
        <w:gridCol w:w="2087"/>
        <w:gridCol w:w="1519"/>
        <w:gridCol w:w="1353"/>
        <w:gridCol w:w="1677"/>
        <w:gridCol w:w="1400"/>
      </w:tblGrid>
      <w:tr w:rsidR="000D0665" w:rsidRPr="0054390B" w14:paraId="476964AB" w14:textId="77777777" w:rsidTr="00764DDB">
        <w:trPr>
          <w:trHeight w:val="914"/>
        </w:trPr>
        <w:tc>
          <w:tcPr>
            <w:tcW w:w="3964" w:type="dxa"/>
            <w:gridSpan w:val="2"/>
            <w:vAlign w:val="center"/>
            <w:hideMark/>
          </w:tcPr>
          <w:p w14:paraId="4EF81D84" w14:textId="238F20C4" w:rsidR="00FD04CF" w:rsidRPr="0054390B" w:rsidRDefault="00E54232" w:rsidP="00764DD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54390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Төленген</w:t>
            </w:r>
            <w:r w:rsidR="000D066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пайыздық төлемдер (бір</w:t>
            </w:r>
            <w:r w:rsidRPr="0054390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жолғы комиссия, </w:t>
            </w:r>
            <w:r w:rsidR="00916E1E" w:rsidRPr="0054390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резервке қойғаны үшін комиссия</w:t>
            </w:r>
            <w:r w:rsidRPr="0054390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, сыйақы, </w:t>
            </w:r>
            <w:proofErr w:type="spellStart"/>
            <w:r w:rsidRPr="0054390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өсімпұл</w:t>
            </w:r>
            <w:proofErr w:type="spellEnd"/>
            <w:r w:rsidRPr="0054390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)</w:t>
            </w:r>
          </w:p>
        </w:tc>
        <w:tc>
          <w:tcPr>
            <w:tcW w:w="4255" w:type="dxa"/>
            <w:gridSpan w:val="3"/>
            <w:vAlign w:val="center"/>
            <w:hideMark/>
          </w:tcPr>
          <w:p w14:paraId="1F912DF1" w14:textId="1BB01588" w:rsidR="00FD04CF" w:rsidRPr="0054390B" w:rsidRDefault="000D0665" w:rsidP="000D066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Мыналар бойынша а</w:t>
            </w:r>
            <w:r w:rsidR="00E54232" w:rsidRPr="0054390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лдыңғы есеп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ті</w:t>
            </w:r>
            <w:r w:rsidR="00E54232" w:rsidRPr="0054390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түзетулер</w:t>
            </w:r>
            <w:r w:rsidR="00916E1E" w:rsidRPr="0054390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(өткен кезеңде ескерілмеген айырма)</w:t>
            </w:r>
          </w:p>
        </w:tc>
        <w:tc>
          <w:tcPr>
            <w:tcW w:w="1408" w:type="dxa"/>
            <w:vMerge w:val="restart"/>
            <w:vAlign w:val="center"/>
            <w:hideMark/>
          </w:tcPr>
          <w:p w14:paraId="1F9C39FD" w14:textId="67D176F9" w:rsidR="00FD04CF" w:rsidRPr="0054390B" w:rsidRDefault="00E54232" w:rsidP="00764D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4390B">
              <w:rPr>
                <w:rFonts w:ascii="Times New Roman" w:hAnsi="Times New Roman" w:cs="Times New Roman"/>
                <w:sz w:val="28"/>
                <w:szCs w:val="28"/>
              </w:rPr>
              <w:t>Қосымша</w:t>
            </w:r>
            <w:proofErr w:type="spellEnd"/>
            <w:r w:rsidRPr="0054390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4390B">
              <w:rPr>
                <w:rFonts w:ascii="Times New Roman" w:hAnsi="Times New Roman" w:cs="Times New Roman"/>
                <w:sz w:val="28"/>
                <w:szCs w:val="28"/>
              </w:rPr>
              <w:t>ақпарат</w:t>
            </w:r>
            <w:proofErr w:type="spellEnd"/>
            <w:r w:rsidRPr="0054390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D04CF" w:rsidRPr="0054390B">
              <w:rPr>
                <w:rFonts w:ascii="Times New Roman" w:hAnsi="Times New Roman" w:cs="Times New Roman"/>
                <w:sz w:val="28"/>
                <w:szCs w:val="28"/>
              </w:rPr>
              <w:t>*</w:t>
            </w:r>
          </w:p>
        </w:tc>
      </w:tr>
      <w:tr w:rsidR="000D0665" w:rsidRPr="0054390B" w14:paraId="4D714DD7" w14:textId="77777777" w:rsidTr="00764DDB">
        <w:trPr>
          <w:trHeight w:val="1140"/>
        </w:trPr>
        <w:tc>
          <w:tcPr>
            <w:tcW w:w="1611" w:type="dxa"/>
            <w:vAlign w:val="center"/>
            <w:hideMark/>
          </w:tcPr>
          <w:p w14:paraId="3147D215" w14:textId="25FA4AC6" w:rsidR="00FD04CF" w:rsidRPr="0054390B" w:rsidRDefault="00E54232" w:rsidP="00764D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4390B">
              <w:rPr>
                <w:rFonts w:ascii="Times New Roman" w:hAnsi="Times New Roman" w:cs="Times New Roman"/>
                <w:sz w:val="28"/>
                <w:szCs w:val="28"/>
              </w:rPr>
              <w:t>есепті</w:t>
            </w:r>
            <w:proofErr w:type="spellEnd"/>
            <w:r w:rsidRPr="0054390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4390B">
              <w:rPr>
                <w:rFonts w:ascii="Times New Roman" w:hAnsi="Times New Roman" w:cs="Times New Roman"/>
                <w:sz w:val="28"/>
                <w:szCs w:val="28"/>
              </w:rPr>
              <w:t>кезеңнің</w:t>
            </w:r>
            <w:proofErr w:type="spellEnd"/>
            <w:r w:rsidRPr="0054390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4390B">
              <w:rPr>
                <w:rFonts w:ascii="Times New Roman" w:hAnsi="Times New Roman" w:cs="Times New Roman"/>
                <w:sz w:val="28"/>
                <w:szCs w:val="28"/>
              </w:rPr>
              <w:t>басындағы</w:t>
            </w:r>
            <w:proofErr w:type="spellEnd"/>
          </w:p>
        </w:tc>
        <w:tc>
          <w:tcPr>
            <w:tcW w:w="2353" w:type="dxa"/>
            <w:vAlign w:val="center"/>
            <w:hideMark/>
          </w:tcPr>
          <w:p w14:paraId="2B5340ED" w14:textId="3AAC4659" w:rsidR="00FD04CF" w:rsidRPr="0054390B" w:rsidRDefault="00E54232" w:rsidP="00764D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4390B">
              <w:rPr>
                <w:rFonts w:ascii="Times New Roman" w:hAnsi="Times New Roman" w:cs="Times New Roman"/>
                <w:sz w:val="28"/>
                <w:szCs w:val="28"/>
              </w:rPr>
              <w:t>есеп</w:t>
            </w:r>
            <w:r w:rsidR="00F7422A" w:rsidRPr="0054390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ті</w:t>
            </w:r>
            <w:proofErr w:type="spellEnd"/>
            <w:r w:rsidRPr="0054390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4390B">
              <w:rPr>
                <w:rFonts w:ascii="Times New Roman" w:hAnsi="Times New Roman" w:cs="Times New Roman"/>
                <w:sz w:val="28"/>
                <w:szCs w:val="28"/>
              </w:rPr>
              <w:t>кезеңде</w:t>
            </w:r>
            <w:proofErr w:type="spellEnd"/>
          </w:p>
        </w:tc>
        <w:tc>
          <w:tcPr>
            <w:tcW w:w="1489" w:type="dxa"/>
            <w:vAlign w:val="center"/>
            <w:hideMark/>
          </w:tcPr>
          <w:p w14:paraId="33EEA103" w14:textId="4C36E1B4" w:rsidR="00FD04CF" w:rsidRPr="0054390B" w:rsidRDefault="00F7422A" w:rsidP="000D066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54390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қарыз</w:t>
            </w:r>
            <w:r w:rsidR="00E54232" w:rsidRPr="0054390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E54232" w:rsidRPr="0054390B">
              <w:rPr>
                <w:rFonts w:ascii="Times New Roman" w:hAnsi="Times New Roman" w:cs="Times New Roman"/>
                <w:sz w:val="28"/>
                <w:szCs w:val="28"/>
              </w:rPr>
              <w:t>қаражатын</w:t>
            </w:r>
            <w:proofErr w:type="spellEnd"/>
            <w:r w:rsidR="00E54232" w:rsidRPr="0054390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E54232" w:rsidRPr="0054390B">
              <w:rPr>
                <w:rFonts w:ascii="Times New Roman" w:hAnsi="Times New Roman" w:cs="Times New Roman"/>
                <w:sz w:val="28"/>
                <w:szCs w:val="28"/>
              </w:rPr>
              <w:t>игеру</w:t>
            </w:r>
            <w:proofErr w:type="spellEnd"/>
          </w:p>
        </w:tc>
        <w:tc>
          <w:tcPr>
            <w:tcW w:w="1353" w:type="dxa"/>
            <w:vAlign w:val="center"/>
            <w:hideMark/>
          </w:tcPr>
          <w:p w14:paraId="64A3AC8E" w14:textId="0CA1A6A6" w:rsidR="00FD04CF" w:rsidRPr="0054390B" w:rsidRDefault="00F7422A" w:rsidP="000D066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54390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негізгі </w:t>
            </w:r>
            <w:proofErr w:type="spellStart"/>
            <w:r w:rsidR="00E54232" w:rsidRPr="0054390B">
              <w:rPr>
                <w:rFonts w:ascii="Times New Roman" w:hAnsi="Times New Roman" w:cs="Times New Roman"/>
                <w:sz w:val="28"/>
                <w:szCs w:val="28"/>
              </w:rPr>
              <w:t>борышты</w:t>
            </w:r>
            <w:proofErr w:type="spellEnd"/>
            <w:r w:rsidR="00E54232" w:rsidRPr="0054390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E54232" w:rsidRPr="0054390B">
              <w:rPr>
                <w:rFonts w:ascii="Times New Roman" w:hAnsi="Times New Roman" w:cs="Times New Roman"/>
                <w:sz w:val="28"/>
                <w:szCs w:val="28"/>
              </w:rPr>
              <w:t>өтеу</w:t>
            </w:r>
            <w:proofErr w:type="spellEnd"/>
          </w:p>
        </w:tc>
        <w:tc>
          <w:tcPr>
            <w:tcW w:w="1413" w:type="dxa"/>
            <w:vAlign w:val="center"/>
            <w:hideMark/>
          </w:tcPr>
          <w:p w14:paraId="761FB3D3" w14:textId="33A63B13" w:rsidR="00FD04CF" w:rsidRPr="0054390B" w:rsidRDefault="00C67BF5" w:rsidP="000D066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пайыздарды</w:t>
            </w:r>
            <w:r w:rsidR="00E54232" w:rsidRPr="0054390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E54232" w:rsidRPr="0054390B">
              <w:rPr>
                <w:rFonts w:ascii="Times New Roman" w:hAnsi="Times New Roman" w:cs="Times New Roman"/>
                <w:sz w:val="28"/>
                <w:szCs w:val="28"/>
              </w:rPr>
              <w:t>төлеу</w:t>
            </w:r>
            <w:proofErr w:type="spellEnd"/>
          </w:p>
        </w:tc>
        <w:tc>
          <w:tcPr>
            <w:tcW w:w="1408" w:type="dxa"/>
            <w:vMerge/>
            <w:vAlign w:val="center"/>
            <w:hideMark/>
          </w:tcPr>
          <w:p w14:paraId="3942A99A" w14:textId="77777777" w:rsidR="00FD04CF" w:rsidRPr="0054390B" w:rsidRDefault="00FD04CF" w:rsidP="00764DDB">
            <w:pPr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4DDB" w:rsidRPr="0054390B" w14:paraId="683D6A0B" w14:textId="77777777" w:rsidTr="00764DDB">
        <w:trPr>
          <w:trHeight w:val="300"/>
        </w:trPr>
        <w:tc>
          <w:tcPr>
            <w:tcW w:w="1611" w:type="dxa"/>
            <w:vAlign w:val="center"/>
            <w:hideMark/>
          </w:tcPr>
          <w:p w14:paraId="0EC4033B" w14:textId="77777777" w:rsidR="00FD04CF" w:rsidRPr="0054390B" w:rsidRDefault="00FD04CF" w:rsidP="00F575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390B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2353" w:type="dxa"/>
            <w:vAlign w:val="center"/>
            <w:hideMark/>
          </w:tcPr>
          <w:p w14:paraId="10BCA4E9" w14:textId="77777777" w:rsidR="00FD04CF" w:rsidRPr="0054390B" w:rsidRDefault="00FD04CF" w:rsidP="00F575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390B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1489" w:type="dxa"/>
            <w:vAlign w:val="center"/>
            <w:hideMark/>
          </w:tcPr>
          <w:p w14:paraId="300F3425" w14:textId="77777777" w:rsidR="00FD04CF" w:rsidRPr="0054390B" w:rsidRDefault="00FD04CF" w:rsidP="00F575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390B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1353" w:type="dxa"/>
            <w:vAlign w:val="center"/>
            <w:hideMark/>
          </w:tcPr>
          <w:p w14:paraId="52503D71" w14:textId="77777777" w:rsidR="00FD04CF" w:rsidRPr="0054390B" w:rsidRDefault="00FD04CF" w:rsidP="00F575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390B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1413" w:type="dxa"/>
            <w:vAlign w:val="center"/>
            <w:hideMark/>
          </w:tcPr>
          <w:p w14:paraId="6B51F542" w14:textId="77777777" w:rsidR="00FD04CF" w:rsidRPr="0054390B" w:rsidRDefault="00FD04CF" w:rsidP="00F575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390B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1408" w:type="dxa"/>
            <w:vAlign w:val="center"/>
            <w:hideMark/>
          </w:tcPr>
          <w:p w14:paraId="423AE3AE" w14:textId="77777777" w:rsidR="00FD04CF" w:rsidRPr="0054390B" w:rsidRDefault="00FD04CF" w:rsidP="00F575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390B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</w:tr>
      <w:tr w:rsidR="00764DDB" w:rsidRPr="0054390B" w14:paraId="5785D936" w14:textId="77777777" w:rsidTr="00764DDB">
        <w:trPr>
          <w:trHeight w:val="315"/>
        </w:trPr>
        <w:tc>
          <w:tcPr>
            <w:tcW w:w="1611" w:type="dxa"/>
            <w:hideMark/>
          </w:tcPr>
          <w:p w14:paraId="171A0E0D" w14:textId="77777777" w:rsidR="00FD04CF" w:rsidRPr="0054390B" w:rsidRDefault="00FD04CF" w:rsidP="0030428D">
            <w:pPr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53" w:type="dxa"/>
            <w:vAlign w:val="center"/>
            <w:hideMark/>
          </w:tcPr>
          <w:p w14:paraId="5D99CB55" w14:textId="77777777" w:rsidR="00FD04CF" w:rsidRPr="0054390B" w:rsidRDefault="00FD04CF" w:rsidP="0030428D">
            <w:pPr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89" w:type="dxa"/>
            <w:vAlign w:val="center"/>
            <w:hideMark/>
          </w:tcPr>
          <w:p w14:paraId="701A6813" w14:textId="77777777" w:rsidR="00FD04CF" w:rsidRPr="0054390B" w:rsidRDefault="00FD04CF" w:rsidP="0030428D">
            <w:pPr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3" w:type="dxa"/>
            <w:vAlign w:val="center"/>
            <w:hideMark/>
          </w:tcPr>
          <w:p w14:paraId="401785D5" w14:textId="77777777" w:rsidR="00FD04CF" w:rsidRPr="0054390B" w:rsidRDefault="00FD04CF" w:rsidP="0030428D">
            <w:pPr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3" w:type="dxa"/>
            <w:vAlign w:val="center"/>
            <w:hideMark/>
          </w:tcPr>
          <w:p w14:paraId="617609A1" w14:textId="77777777" w:rsidR="00FD04CF" w:rsidRPr="0054390B" w:rsidRDefault="00FD04CF" w:rsidP="0030428D">
            <w:pPr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8" w:type="dxa"/>
            <w:vAlign w:val="center"/>
            <w:hideMark/>
          </w:tcPr>
          <w:p w14:paraId="085C49BF" w14:textId="77777777" w:rsidR="00FD04CF" w:rsidRPr="0054390B" w:rsidRDefault="00FD04CF" w:rsidP="0030428D">
            <w:pPr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3C0C8B88" w14:textId="77777777" w:rsidR="0046024B" w:rsidRPr="0054390B" w:rsidRDefault="0046024B" w:rsidP="003042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14:paraId="2EA42B48" w14:textId="3FB4ADD6" w:rsidR="00FC4CBF" w:rsidRPr="0054390B" w:rsidRDefault="00FC4CBF" w:rsidP="003042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54390B">
        <w:rPr>
          <w:rFonts w:ascii="Times New Roman" w:hAnsi="Times New Roman" w:cs="Times New Roman"/>
          <w:sz w:val="28"/>
          <w:szCs w:val="28"/>
          <w:lang w:val="kk-KZ"/>
        </w:rPr>
        <w:t>Ескерт</w:t>
      </w:r>
      <w:r w:rsidR="004F5652" w:rsidRPr="0054390B">
        <w:rPr>
          <w:rFonts w:ascii="Times New Roman" w:hAnsi="Times New Roman" w:cs="Times New Roman"/>
          <w:sz w:val="28"/>
          <w:szCs w:val="28"/>
          <w:lang w:val="kk-KZ"/>
        </w:rPr>
        <w:t>пе</w:t>
      </w:r>
      <w:r w:rsidRPr="0054390B">
        <w:rPr>
          <w:rFonts w:ascii="Times New Roman" w:hAnsi="Times New Roman" w:cs="Times New Roman"/>
          <w:sz w:val="28"/>
          <w:szCs w:val="28"/>
          <w:lang w:val="kk-KZ"/>
        </w:rPr>
        <w:t xml:space="preserve">: «Орталық мемлекеттік органдарға және жергілікті атқарушы органдарға ведомстволық бағынысты </w:t>
      </w:r>
      <w:proofErr w:type="spellStart"/>
      <w:r w:rsidRPr="0054390B">
        <w:rPr>
          <w:rFonts w:ascii="Times New Roman" w:hAnsi="Times New Roman" w:cs="Times New Roman"/>
          <w:sz w:val="28"/>
          <w:szCs w:val="28"/>
          <w:lang w:val="kk-KZ"/>
        </w:rPr>
        <w:t>квазимемлекеттік</w:t>
      </w:r>
      <w:proofErr w:type="spellEnd"/>
      <w:r w:rsidRPr="0054390B">
        <w:rPr>
          <w:rFonts w:ascii="Times New Roman" w:hAnsi="Times New Roman" w:cs="Times New Roman"/>
          <w:sz w:val="28"/>
          <w:szCs w:val="28"/>
          <w:lang w:val="kk-KZ"/>
        </w:rPr>
        <w:t xml:space="preserve"> сектор субъектілерінің ішкі және сыртқы қарыздарын (облигацияларды қоса алғанда) игеру, өтеу және оларға қызмет көрсету </w:t>
      </w:r>
      <w:r w:rsidR="00C67BF5">
        <w:rPr>
          <w:rFonts w:ascii="Times New Roman" w:hAnsi="Times New Roman" w:cs="Times New Roman"/>
          <w:sz w:val="28"/>
          <w:szCs w:val="28"/>
          <w:lang w:val="kk-KZ"/>
        </w:rPr>
        <w:t>жөніндегі</w:t>
      </w:r>
      <w:r w:rsidRPr="0054390B">
        <w:rPr>
          <w:rFonts w:ascii="Times New Roman" w:hAnsi="Times New Roman" w:cs="Times New Roman"/>
          <w:sz w:val="28"/>
          <w:szCs w:val="28"/>
          <w:lang w:val="kk-KZ"/>
        </w:rPr>
        <w:t xml:space="preserve"> есеп» әкімшілік деректер нысанын толтыру</w:t>
      </w:r>
      <w:r w:rsidR="00AC14C2">
        <w:rPr>
          <w:rFonts w:ascii="Times New Roman" w:hAnsi="Times New Roman" w:cs="Times New Roman"/>
          <w:sz w:val="28"/>
          <w:szCs w:val="28"/>
          <w:lang w:val="kk-KZ"/>
        </w:rPr>
        <w:t xml:space="preserve"> бойынша</w:t>
      </w:r>
      <w:r w:rsidRPr="0054390B">
        <w:rPr>
          <w:rFonts w:ascii="Times New Roman" w:hAnsi="Times New Roman" w:cs="Times New Roman"/>
          <w:sz w:val="28"/>
          <w:szCs w:val="28"/>
          <w:lang w:val="kk-KZ"/>
        </w:rPr>
        <w:t xml:space="preserve"> түсіндірме</w:t>
      </w:r>
      <w:r w:rsidRPr="0054390B">
        <w:rPr>
          <w:sz w:val="28"/>
          <w:szCs w:val="28"/>
          <w:lang w:val="kk-KZ"/>
        </w:rPr>
        <w:t xml:space="preserve"> </w:t>
      </w:r>
      <w:r w:rsidRPr="0054390B">
        <w:rPr>
          <w:rFonts w:ascii="Times New Roman" w:hAnsi="Times New Roman" w:cs="Times New Roman"/>
          <w:sz w:val="28"/>
          <w:szCs w:val="28"/>
          <w:lang w:val="kk-KZ"/>
        </w:rPr>
        <w:t>нысанға қосымшада көрсетілген.</w:t>
      </w:r>
    </w:p>
    <w:p w14:paraId="3DA966BD" w14:textId="77777777" w:rsidR="00F016E5" w:rsidRPr="0054390B" w:rsidRDefault="00F016E5" w:rsidP="003042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14:paraId="6B1D2F10" w14:textId="153D8E06" w:rsidR="00FC4CBF" w:rsidRPr="00AA36A5" w:rsidRDefault="00FC4CBF" w:rsidP="003042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A36A5">
        <w:rPr>
          <w:rFonts w:ascii="Times New Roman" w:hAnsi="Times New Roman" w:cs="Times New Roman"/>
          <w:sz w:val="28"/>
          <w:szCs w:val="28"/>
          <w:lang w:val="kk-KZ"/>
        </w:rPr>
        <w:t>Аббревиатура</w:t>
      </w:r>
      <w:r w:rsidR="000D0665" w:rsidRPr="00AA36A5">
        <w:rPr>
          <w:rFonts w:ascii="Times New Roman" w:hAnsi="Times New Roman" w:cs="Times New Roman"/>
          <w:sz w:val="28"/>
          <w:szCs w:val="28"/>
          <w:lang w:val="kk-KZ"/>
        </w:rPr>
        <w:t>лард</w:t>
      </w:r>
      <w:r w:rsidRPr="00AA36A5">
        <w:rPr>
          <w:rFonts w:ascii="Times New Roman" w:hAnsi="Times New Roman" w:cs="Times New Roman"/>
          <w:sz w:val="28"/>
          <w:szCs w:val="28"/>
          <w:lang w:val="kk-KZ"/>
        </w:rPr>
        <w:t>ың толық жазылуы:</w:t>
      </w:r>
    </w:p>
    <w:p w14:paraId="4F9C43C7" w14:textId="77777777" w:rsidR="005B4777" w:rsidRPr="00AA36A5" w:rsidRDefault="005B4777" w:rsidP="005B477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A36A5">
        <w:rPr>
          <w:rFonts w:ascii="Times New Roman" w:hAnsi="Times New Roman" w:cs="Times New Roman"/>
          <w:sz w:val="28"/>
          <w:szCs w:val="28"/>
          <w:lang w:val="kk-KZ"/>
        </w:rPr>
        <w:t>АҚШ – Америка Құрама Штаттары</w:t>
      </w:r>
    </w:p>
    <w:p w14:paraId="451DAEA9" w14:textId="77777777" w:rsidR="005B4777" w:rsidRPr="00AA36A5" w:rsidRDefault="005B4777" w:rsidP="005B477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A36A5">
        <w:rPr>
          <w:rFonts w:ascii="Times New Roman" w:hAnsi="Times New Roman" w:cs="Times New Roman"/>
          <w:sz w:val="28"/>
          <w:szCs w:val="28"/>
          <w:lang w:val="kk-KZ"/>
        </w:rPr>
        <w:t>БСН – Бизнес-сәйкестендіру нөмірі</w:t>
      </w:r>
    </w:p>
    <w:p w14:paraId="616B81CB" w14:textId="77777777" w:rsidR="005B4777" w:rsidRPr="00AA36A5" w:rsidRDefault="005B4777" w:rsidP="005B477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A36A5">
        <w:rPr>
          <w:rFonts w:ascii="Times New Roman" w:hAnsi="Times New Roman" w:cs="Times New Roman"/>
          <w:sz w:val="28"/>
          <w:szCs w:val="28"/>
          <w:lang w:val="kk-KZ"/>
        </w:rPr>
        <w:t>ЖАО –</w:t>
      </w:r>
      <w:r w:rsidRPr="00AA36A5">
        <w:rPr>
          <w:sz w:val="28"/>
          <w:szCs w:val="28"/>
          <w:lang w:val="kk-KZ"/>
        </w:rPr>
        <w:t xml:space="preserve"> </w:t>
      </w:r>
      <w:r w:rsidRPr="00AA36A5">
        <w:rPr>
          <w:rFonts w:ascii="Times New Roman" w:hAnsi="Times New Roman" w:cs="Times New Roman"/>
          <w:sz w:val="28"/>
          <w:szCs w:val="28"/>
          <w:lang w:val="kk-KZ"/>
        </w:rPr>
        <w:t>жергілікті атқарушы органдар</w:t>
      </w:r>
    </w:p>
    <w:p w14:paraId="71AB574B" w14:textId="77777777" w:rsidR="005B4777" w:rsidRPr="00AA36A5" w:rsidRDefault="005B4777" w:rsidP="005B477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A36A5">
        <w:rPr>
          <w:rFonts w:ascii="Times New Roman" w:hAnsi="Times New Roman" w:cs="Times New Roman"/>
          <w:sz w:val="28"/>
          <w:szCs w:val="28"/>
          <w:lang w:val="kk-KZ"/>
        </w:rPr>
        <w:t xml:space="preserve">ЖСН - Жеке сәйкестендіру нөмірі </w:t>
      </w:r>
    </w:p>
    <w:p w14:paraId="5B73298A" w14:textId="77777777" w:rsidR="005B4777" w:rsidRPr="00AA36A5" w:rsidRDefault="005B4777" w:rsidP="005B477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A36A5">
        <w:rPr>
          <w:rFonts w:ascii="Times New Roman" w:hAnsi="Times New Roman" w:cs="Times New Roman"/>
          <w:sz w:val="28"/>
          <w:szCs w:val="28"/>
          <w:lang w:val="kk-KZ"/>
        </w:rPr>
        <w:t>КК.АА.ЖЖЖЖ – күні, айы, жылы</w:t>
      </w:r>
    </w:p>
    <w:p w14:paraId="4F3DEA25" w14:textId="0B0297CE" w:rsidR="00FC4CBF" w:rsidRPr="0054390B" w:rsidRDefault="00FC4CBF" w:rsidP="00E14F7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A36A5">
        <w:rPr>
          <w:rFonts w:ascii="Times New Roman" w:hAnsi="Times New Roman" w:cs="Times New Roman"/>
          <w:sz w:val="28"/>
          <w:szCs w:val="28"/>
          <w:lang w:val="kk-KZ"/>
        </w:rPr>
        <w:t xml:space="preserve">ОМО </w:t>
      </w:r>
      <w:r w:rsidR="000D0665" w:rsidRPr="00AA36A5">
        <w:rPr>
          <w:rFonts w:ascii="Times New Roman" w:hAnsi="Times New Roman" w:cs="Times New Roman"/>
          <w:sz w:val="28"/>
          <w:szCs w:val="28"/>
          <w:lang w:val="kk-KZ"/>
        </w:rPr>
        <w:t>–</w:t>
      </w:r>
      <w:r w:rsidRPr="00AA36A5">
        <w:rPr>
          <w:rFonts w:ascii="Times New Roman" w:hAnsi="Times New Roman" w:cs="Times New Roman"/>
          <w:sz w:val="28"/>
          <w:szCs w:val="28"/>
          <w:lang w:val="kk-KZ"/>
        </w:rPr>
        <w:t xml:space="preserve"> орталық мемлекеттік органдар</w:t>
      </w:r>
      <w:r w:rsidR="005B4777" w:rsidRPr="00AA36A5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14:paraId="2F96BD10" w14:textId="44DFC8E2" w:rsidR="00FC4CBF" w:rsidRPr="0054390B" w:rsidRDefault="00FC4CBF" w:rsidP="003042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tbl>
      <w:tblPr>
        <w:tblStyle w:val="1"/>
        <w:tblW w:w="9765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0"/>
        <w:gridCol w:w="4985"/>
      </w:tblGrid>
      <w:tr w:rsidR="00776648" w:rsidRPr="0054390B" w14:paraId="0712D0B2" w14:textId="77777777" w:rsidTr="00E14F7E">
        <w:tc>
          <w:tcPr>
            <w:tcW w:w="4780" w:type="dxa"/>
            <w:hideMark/>
          </w:tcPr>
          <w:p w14:paraId="3AC81A98" w14:textId="54077151" w:rsidR="00776648" w:rsidRPr="0054390B" w:rsidRDefault="00776648" w:rsidP="00AA31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54390B">
              <w:rPr>
                <w:rFonts w:ascii="Times New Roman" w:hAnsi="Times New Roman"/>
                <w:sz w:val="28"/>
                <w:szCs w:val="28"/>
              </w:rPr>
              <w:t>Атауы</w:t>
            </w:r>
            <w:proofErr w:type="spellEnd"/>
            <w:r w:rsidRPr="0054390B">
              <w:rPr>
                <w:rFonts w:ascii="Times New Roman" w:hAnsi="Times New Roman"/>
                <w:sz w:val="28"/>
                <w:szCs w:val="28"/>
              </w:rPr>
              <w:t xml:space="preserve"> __________________________</w:t>
            </w:r>
          </w:p>
        </w:tc>
        <w:tc>
          <w:tcPr>
            <w:tcW w:w="4985" w:type="dxa"/>
            <w:hideMark/>
          </w:tcPr>
          <w:p w14:paraId="29B104D3" w14:textId="1B39BFE9" w:rsidR="00776648" w:rsidRPr="0054390B" w:rsidRDefault="00776648" w:rsidP="000D0665">
            <w:pPr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54390B">
              <w:rPr>
                <w:rFonts w:ascii="Times New Roman" w:hAnsi="Times New Roman"/>
                <w:sz w:val="28"/>
                <w:szCs w:val="28"/>
              </w:rPr>
              <w:t>Мекенжайы</w:t>
            </w:r>
            <w:proofErr w:type="spellEnd"/>
            <w:r w:rsidRPr="0054390B">
              <w:rPr>
                <w:rFonts w:ascii="Times New Roman" w:hAnsi="Times New Roman"/>
                <w:sz w:val="28"/>
                <w:szCs w:val="28"/>
              </w:rPr>
              <w:t>__________________</w:t>
            </w:r>
          </w:p>
        </w:tc>
      </w:tr>
      <w:tr w:rsidR="00776648" w:rsidRPr="0054390B" w14:paraId="4E900EFC" w14:textId="77777777" w:rsidTr="00E14F7E">
        <w:tc>
          <w:tcPr>
            <w:tcW w:w="4780" w:type="dxa"/>
            <w:hideMark/>
          </w:tcPr>
          <w:p w14:paraId="77DCFF6C" w14:textId="325541D2" w:rsidR="00776648" w:rsidRPr="0054390B" w:rsidRDefault="00776648" w:rsidP="000D066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4390B">
              <w:rPr>
                <w:rFonts w:ascii="Times New Roman" w:hAnsi="Times New Roman"/>
                <w:sz w:val="28"/>
                <w:szCs w:val="28"/>
              </w:rPr>
              <w:t>Телефоны_______________________</w:t>
            </w:r>
          </w:p>
        </w:tc>
        <w:tc>
          <w:tcPr>
            <w:tcW w:w="4985" w:type="dxa"/>
          </w:tcPr>
          <w:p w14:paraId="743FCC5D" w14:textId="77777777" w:rsidR="00776648" w:rsidRPr="0054390B" w:rsidRDefault="00776648" w:rsidP="0030428D">
            <w:pPr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76648" w:rsidRPr="0054390B" w14:paraId="1815118C" w14:textId="77777777" w:rsidTr="00E14F7E">
        <w:tc>
          <w:tcPr>
            <w:tcW w:w="4780" w:type="dxa"/>
            <w:hideMark/>
          </w:tcPr>
          <w:p w14:paraId="079BB57D" w14:textId="662800DD" w:rsidR="00776648" w:rsidRPr="0054390B" w:rsidRDefault="00776648" w:rsidP="00AA31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54390B">
              <w:rPr>
                <w:rFonts w:ascii="Times New Roman" w:hAnsi="Times New Roman"/>
                <w:sz w:val="28"/>
                <w:szCs w:val="28"/>
              </w:rPr>
              <w:t>Электрондық</w:t>
            </w:r>
            <w:proofErr w:type="spellEnd"/>
            <w:r w:rsidRPr="0054390B">
              <w:rPr>
                <w:rFonts w:ascii="Times New Roman" w:hAnsi="Times New Roman"/>
                <w:sz w:val="28"/>
                <w:szCs w:val="28"/>
              </w:rPr>
              <w:t xml:space="preserve"> по</w:t>
            </w:r>
            <w:r w:rsidRPr="0054390B">
              <w:rPr>
                <w:rFonts w:ascii="Times New Roman" w:hAnsi="Times New Roman"/>
                <w:sz w:val="28"/>
                <w:szCs w:val="28"/>
                <w:lang w:val="kk-KZ"/>
              </w:rPr>
              <w:t>ш</w:t>
            </w:r>
            <w:r w:rsidRPr="0054390B">
              <w:rPr>
                <w:rFonts w:ascii="Times New Roman" w:hAnsi="Times New Roman"/>
                <w:sz w:val="28"/>
                <w:szCs w:val="28"/>
              </w:rPr>
              <w:t xml:space="preserve">та </w:t>
            </w:r>
            <w:proofErr w:type="spellStart"/>
            <w:r w:rsidRPr="0054390B">
              <w:rPr>
                <w:rFonts w:ascii="Times New Roman" w:hAnsi="Times New Roman"/>
                <w:sz w:val="28"/>
                <w:szCs w:val="28"/>
              </w:rPr>
              <w:t>мекенжайы</w:t>
            </w:r>
            <w:proofErr w:type="spellEnd"/>
            <w:r w:rsidRPr="0054390B">
              <w:rPr>
                <w:rFonts w:ascii="Times New Roman" w:hAnsi="Times New Roman"/>
                <w:sz w:val="28"/>
                <w:szCs w:val="28"/>
              </w:rPr>
              <w:t xml:space="preserve"> _________</w:t>
            </w:r>
            <w:r w:rsidR="00AA317E">
              <w:rPr>
                <w:rFonts w:ascii="Times New Roman" w:hAnsi="Times New Roman"/>
                <w:sz w:val="28"/>
                <w:szCs w:val="28"/>
              </w:rPr>
              <w:t>___________________</w:t>
            </w:r>
            <w:r w:rsidRPr="0054390B">
              <w:rPr>
                <w:rFonts w:ascii="Times New Roman" w:hAnsi="Times New Roman"/>
                <w:sz w:val="28"/>
                <w:szCs w:val="28"/>
              </w:rPr>
              <w:t>____</w:t>
            </w:r>
          </w:p>
        </w:tc>
        <w:tc>
          <w:tcPr>
            <w:tcW w:w="4985" w:type="dxa"/>
          </w:tcPr>
          <w:p w14:paraId="7B8E2B03" w14:textId="77777777" w:rsidR="00776648" w:rsidRPr="0054390B" w:rsidRDefault="00776648" w:rsidP="0030428D">
            <w:pPr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76648" w:rsidRPr="0054390B" w14:paraId="634C8301" w14:textId="77777777" w:rsidTr="00E14F7E">
        <w:tc>
          <w:tcPr>
            <w:tcW w:w="4780" w:type="dxa"/>
            <w:hideMark/>
          </w:tcPr>
          <w:p w14:paraId="7B4EDA48" w14:textId="00BFF626" w:rsidR="00776648" w:rsidRPr="0054390B" w:rsidRDefault="00776648" w:rsidP="000D066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54390B">
              <w:rPr>
                <w:rFonts w:ascii="Times New Roman" w:hAnsi="Times New Roman"/>
                <w:sz w:val="28"/>
                <w:szCs w:val="28"/>
              </w:rPr>
              <w:t>Орындаушы</w:t>
            </w:r>
            <w:proofErr w:type="spellEnd"/>
            <w:r w:rsidRPr="0054390B">
              <w:rPr>
                <w:rFonts w:ascii="Times New Roman" w:hAnsi="Times New Roman"/>
                <w:sz w:val="28"/>
                <w:szCs w:val="28"/>
              </w:rPr>
              <w:t xml:space="preserve"> ___________________</w:t>
            </w:r>
          </w:p>
          <w:p w14:paraId="1B1905BA" w14:textId="21C95EEC" w:rsidR="00776648" w:rsidRPr="0054390B" w:rsidRDefault="00776648" w:rsidP="00AA317E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54390B">
              <w:rPr>
                <w:rFonts w:ascii="Times New Roman" w:hAnsi="Times New Roman"/>
                <w:sz w:val="28"/>
                <w:szCs w:val="28"/>
              </w:rPr>
              <w:t>тегі</w:t>
            </w:r>
            <w:proofErr w:type="spellEnd"/>
            <w:r w:rsidRPr="0054390B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54390B">
              <w:rPr>
                <w:rFonts w:ascii="Times New Roman" w:hAnsi="Times New Roman"/>
                <w:sz w:val="28"/>
                <w:szCs w:val="28"/>
              </w:rPr>
              <w:t>аты</w:t>
            </w:r>
            <w:proofErr w:type="spellEnd"/>
            <w:r w:rsidR="00E14F7E">
              <w:rPr>
                <w:rFonts w:ascii="Times New Roman" w:hAnsi="Times New Roman"/>
                <w:sz w:val="28"/>
                <w:szCs w:val="28"/>
                <w:lang w:val="kk-KZ"/>
              </w:rPr>
              <w:t>,</w:t>
            </w:r>
            <w:r w:rsidRPr="0054390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54390B">
              <w:rPr>
                <w:rFonts w:ascii="Times New Roman" w:hAnsi="Times New Roman"/>
                <w:sz w:val="28"/>
                <w:szCs w:val="28"/>
              </w:rPr>
              <w:t>әкесінің</w:t>
            </w:r>
            <w:proofErr w:type="spellEnd"/>
            <w:r w:rsidRPr="0054390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54390B">
              <w:rPr>
                <w:rFonts w:ascii="Times New Roman" w:hAnsi="Times New Roman"/>
                <w:sz w:val="28"/>
                <w:szCs w:val="28"/>
              </w:rPr>
              <w:t>аты</w:t>
            </w:r>
            <w:proofErr w:type="spellEnd"/>
            <w:r w:rsidRPr="0054390B">
              <w:rPr>
                <w:rFonts w:ascii="Times New Roman" w:hAnsi="Times New Roman"/>
                <w:sz w:val="28"/>
                <w:szCs w:val="28"/>
              </w:rPr>
              <w:t xml:space="preserve"> (</w:t>
            </w:r>
            <w:r w:rsidR="00AA317E">
              <w:rPr>
                <w:rFonts w:ascii="Times New Roman" w:hAnsi="Times New Roman"/>
                <w:sz w:val="28"/>
                <w:szCs w:val="28"/>
                <w:lang w:val="kk-KZ"/>
              </w:rPr>
              <w:t>бар болса</w:t>
            </w:r>
            <w:r w:rsidRPr="0054390B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4985" w:type="dxa"/>
          </w:tcPr>
          <w:p w14:paraId="7BC85170" w14:textId="78CBEDCB" w:rsidR="00776648" w:rsidRPr="0054390B" w:rsidRDefault="00776648" w:rsidP="0030428D">
            <w:pPr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4390B">
              <w:rPr>
                <w:rFonts w:ascii="Times New Roman" w:hAnsi="Times New Roman"/>
                <w:sz w:val="28"/>
                <w:szCs w:val="28"/>
              </w:rPr>
              <w:t>___________________________</w:t>
            </w:r>
          </w:p>
          <w:p w14:paraId="4EE932BE" w14:textId="77777777" w:rsidR="00776648" w:rsidRPr="0054390B" w:rsidRDefault="00776648" w:rsidP="0030428D">
            <w:pPr>
              <w:ind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54390B">
              <w:rPr>
                <w:rFonts w:ascii="Times New Roman" w:hAnsi="Times New Roman"/>
                <w:sz w:val="28"/>
                <w:szCs w:val="28"/>
              </w:rPr>
              <w:t>қолы</w:t>
            </w:r>
            <w:proofErr w:type="spellEnd"/>
            <w:r w:rsidRPr="0054390B">
              <w:rPr>
                <w:rFonts w:ascii="Times New Roman" w:hAnsi="Times New Roman"/>
                <w:sz w:val="28"/>
                <w:szCs w:val="28"/>
              </w:rPr>
              <w:t>, телефон</w:t>
            </w:r>
          </w:p>
        </w:tc>
      </w:tr>
      <w:tr w:rsidR="00776648" w:rsidRPr="0054390B" w14:paraId="64165EFC" w14:textId="77777777" w:rsidTr="00E14F7E">
        <w:tc>
          <w:tcPr>
            <w:tcW w:w="4780" w:type="dxa"/>
          </w:tcPr>
          <w:p w14:paraId="094AB15B" w14:textId="77777777" w:rsidR="00776648" w:rsidRPr="0054390B" w:rsidRDefault="00776648" w:rsidP="0030428D">
            <w:pPr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1182AA6E" w14:textId="7D727FFB" w:rsidR="00776648" w:rsidRPr="0054390B" w:rsidRDefault="00776648" w:rsidP="000D0665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54390B">
              <w:rPr>
                <w:rFonts w:ascii="Times New Roman" w:hAnsi="Times New Roman"/>
                <w:sz w:val="28"/>
                <w:szCs w:val="28"/>
              </w:rPr>
              <w:t>Басшы</w:t>
            </w:r>
            <w:proofErr w:type="spellEnd"/>
            <w:r w:rsidRPr="0054390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54390B">
              <w:rPr>
                <w:rFonts w:ascii="Times New Roman" w:hAnsi="Times New Roman"/>
                <w:sz w:val="28"/>
                <w:szCs w:val="28"/>
              </w:rPr>
              <w:t>немесе</w:t>
            </w:r>
            <w:proofErr w:type="spellEnd"/>
            <w:r w:rsidRPr="0054390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54390B">
              <w:rPr>
                <w:rFonts w:ascii="Times New Roman" w:hAnsi="Times New Roman"/>
                <w:sz w:val="28"/>
                <w:szCs w:val="28"/>
              </w:rPr>
              <w:t>оның</w:t>
            </w:r>
            <w:proofErr w:type="spellEnd"/>
            <w:r w:rsidRPr="0054390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54390B">
              <w:rPr>
                <w:rFonts w:ascii="Times New Roman" w:hAnsi="Times New Roman"/>
                <w:sz w:val="28"/>
                <w:szCs w:val="28"/>
              </w:rPr>
              <w:t>міндетін</w:t>
            </w:r>
            <w:proofErr w:type="spellEnd"/>
            <w:r w:rsidRPr="0054390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54390B">
              <w:rPr>
                <w:rFonts w:ascii="Times New Roman" w:hAnsi="Times New Roman"/>
                <w:sz w:val="28"/>
                <w:szCs w:val="28"/>
              </w:rPr>
              <w:t>атқарушы</w:t>
            </w:r>
            <w:proofErr w:type="spellEnd"/>
            <w:r w:rsidRPr="0054390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54390B">
              <w:rPr>
                <w:rFonts w:ascii="Times New Roman" w:hAnsi="Times New Roman"/>
                <w:sz w:val="28"/>
                <w:szCs w:val="28"/>
              </w:rPr>
              <w:t>адам</w:t>
            </w:r>
            <w:proofErr w:type="spellEnd"/>
            <w:r w:rsidRPr="0054390B">
              <w:rPr>
                <w:rFonts w:ascii="Times New Roman" w:hAnsi="Times New Roman"/>
                <w:sz w:val="28"/>
                <w:szCs w:val="28"/>
              </w:rPr>
              <w:br/>
              <w:t>________________________________</w:t>
            </w:r>
          </w:p>
          <w:p w14:paraId="5CD1048B" w14:textId="4DA460B9" w:rsidR="00776648" w:rsidRPr="0054390B" w:rsidRDefault="00776648" w:rsidP="00AA317E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54390B">
              <w:rPr>
                <w:rFonts w:ascii="Times New Roman" w:hAnsi="Times New Roman"/>
                <w:sz w:val="28"/>
                <w:szCs w:val="28"/>
              </w:rPr>
              <w:t>тегі</w:t>
            </w:r>
            <w:proofErr w:type="spellEnd"/>
            <w:r w:rsidRPr="0054390B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54390B">
              <w:rPr>
                <w:rFonts w:ascii="Times New Roman" w:hAnsi="Times New Roman"/>
                <w:sz w:val="28"/>
                <w:szCs w:val="28"/>
              </w:rPr>
              <w:t>аты</w:t>
            </w:r>
            <w:proofErr w:type="spellEnd"/>
            <w:r w:rsidR="0087172D">
              <w:rPr>
                <w:rFonts w:ascii="Times New Roman" w:hAnsi="Times New Roman"/>
                <w:sz w:val="28"/>
                <w:szCs w:val="28"/>
                <w:lang w:val="kk-KZ"/>
              </w:rPr>
              <w:t>,</w:t>
            </w:r>
            <w:r w:rsidRPr="0054390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54390B">
              <w:rPr>
                <w:rFonts w:ascii="Times New Roman" w:hAnsi="Times New Roman"/>
                <w:sz w:val="28"/>
                <w:szCs w:val="28"/>
              </w:rPr>
              <w:t>әкесінің</w:t>
            </w:r>
            <w:proofErr w:type="spellEnd"/>
            <w:r w:rsidRPr="0054390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54390B">
              <w:rPr>
                <w:rFonts w:ascii="Times New Roman" w:hAnsi="Times New Roman"/>
                <w:sz w:val="28"/>
                <w:szCs w:val="28"/>
              </w:rPr>
              <w:t>аты</w:t>
            </w:r>
            <w:proofErr w:type="spellEnd"/>
            <w:r w:rsidRPr="0054390B">
              <w:rPr>
                <w:rFonts w:ascii="Times New Roman" w:hAnsi="Times New Roman"/>
                <w:sz w:val="28"/>
                <w:szCs w:val="28"/>
              </w:rPr>
              <w:t xml:space="preserve"> (</w:t>
            </w:r>
            <w:r w:rsidR="00AA317E">
              <w:rPr>
                <w:rFonts w:ascii="Times New Roman" w:hAnsi="Times New Roman"/>
                <w:sz w:val="28"/>
                <w:szCs w:val="28"/>
                <w:lang w:val="kk-KZ"/>
              </w:rPr>
              <w:t>бар болса</w:t>
            </w:r>
            <w:r w:rsidRPr="0054390B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4985" w:type="dxa"/>
          </w:tcPr>
          <w:p w14:paraId="59A82661" w14:textId="317C7281" w:rsidR="00776648" w:rsidRDefault="00776648" w:rsidP="0030428D">
            <w:pPr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0E419DBA" w14:textId="77777777" w:rsidR="00C67BF5" w:rsidRPr="0054390B" w:rsidRDefault="00C67BF5" w:rsidP="0030428D">
            <w:pPr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22D547EF" w14:textId="77777777" w:rsidR="00776648" w:rsidRPr="0054390B" w:rsidRDefault="00776648" w:rsidP="0030428D">
            <w:pPr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6B35567E" w14:textId="61924827" w:rsidR="00776648" w:rsidRPr="0054390B" w:rsidRDefault="00776648" w:rsidP="0030428D">
            <w:pPr>
              <w:ind w:firstLine="709"/>
              <w:rPr>
                <w:rFonts w:ascii="Times New Roman" w:hAnsi="Times New Roman"/>
                <w:sz w:val="28"/>
                <w:szCs w:val="28"/>
              </w:rPr>
            </w:pPr>
            <w:r w:rsidRPr="0054390B">
              <w:rPr>
                <w:rFonts w:ascii="Times New Roman" w:hAnsi="Times New Roman"/>
                <w:sz w:val="28"/>
                <w:szCs w:val="28"/>
              </w:rPr>
              <w:t>_____________________________</w:t>
            </w:r>
          </w:p>
          <w:p w14:paraId="7844023A" w14:textId="77777777" w:rsidR="00776648" w:rsidRPr="0054390B" w:rsidRDefault="00776648" w:rsidP="0030428D">
            <w:pPr>
              <w:ind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54390B">
              <w:rPr>
                <w:rFonts w:ascii="Times New Roman" w:hAnsi="Times New Roman"/>
                <w:sz w:val="28"/>
                <w:szCs w:val="28"/>
              </w:rPr>
              <w:t>қолы</w:t>
            </w:r>
            <w:proofErr w:type="spellEnd"/>
          </w:p>
        </w:tc>
      </w:tr>
      <w:tr w:rsidR="00776648" w:rsidRPr="0054390B" w14:paraId="5196A785" w14:textId="77777777" w:rsidTr="00E14F7E">
        <w:tc>
          <w:tcPr>
            <w:tcW w:w="4780" w:type="dxa"/>
          </w:tcPr>
          <w:p w14:paraId="52810C9A" w14:textId="719E144C" w:rsidR="00776648" w:rsidRPr="0054390B" w:rsidRDefault="00776648" w:rsidP="00C67BF5">
            <w:pPr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54390B">
              <w:rPr>
                <w:rFonts w:ascii="Times New Roman" w:hAnsi="Times New Roman"/>
                <w:sz w:val="28"/>
                <w:szCs w:val="28"/>
              </w:rPr>
              <w:t>Мөр</w:t>
            </w:r>
            <w:proofErr w:type="spellEnd"/>
            <w:r w:rsidRPr="0054390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54390B">
              <w:rPr>
                <w:rFonts w:ascii="Times New Roman" w:hAnsi="Times New Roman"/>
                <w:sz w:val="28"/>
                <w:szCs w:val="28"/>
              </w:rPr>
              <w:t>орны</w:t>
            </w:r>
            <w:proofErr w:type="spellEnd"/>
          </w:p>
        </w:tc>
        <w:tc>
          <w:tcPr>
            <w:tcW w:w="4985" w:type="dxa"/>
          </w:tcPr>
          <w:p w14:paraId="3BCD6489" w14:textId="77777777" w:rsidR="00776648" w:rsidRPr="0054390B" w:rsidRDefault="00776648" w:rsidP="0030428D">
            <w:pPr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584A1625" w14:textId="77777777" w:rsidR="0087172D" w:rsidRDefault="0087172D" w:rsidP="00E14F7E">
      <w:pPr>
        <w:spacing w:after="0" w:line="240" w:lineRule="auto"/>
        <w:ind w:left="4956" w:firstLine="709"/>
        <w:jc w:val="center"/>
        <w:rPr>
          <w:rFonts w:ascii="Times New Roman" w:hAnsi="Times New Roman" w:cs="Times New Roman"/>
          <w:bCs/>
          <w:sz w:val="28"/>
          <w:szCs w:val="28"/>
          <w:highlight w:val="yellow"/>
          <w:lang w:val="kk-KZ"/>
        </w:rPr>
      </w:pPr>
    </w:p>
    <w:p w14:paraId="6E73B1B4" w14:textId="77777777" w:rsidR="0087172D" w:rsidRDefault="0087172D" w:rsidP="00E14F7E">
      <w:pPr>
        <w:spacing w:after="0" w:line="240" w:lineRule="auto"/>
        <w:ind w:left="4956" w:firstLine="709"/>
        <w:jc w:val="center"/>
        <w:rPr>
          <w:rFonts w:ascii="Times New Roman" w:hAnsi="Times New Roman" w:cs="Times New Roman"/>
          <w:bCs/>
          <w:sz w:val="28"/>
          <w:szCs w:val="28"/>
          <w:highlight w:val="yellow"/>
          <w:lang w:val="kk-KZ"/>
        </w:rPr>
      </w:pPr>
    </w:p>
    <w:p w14:paraId="293EE62F" w14:textId="77777777" w:rsidR="005B4777" w:rsidRDefault="005B4777" w:rsidP="00E14F7E">
      <w:pPr>
        <w:spacing w:after="0" w:line="240" w:lineRule="auto"/>
        <w:ind w:left="4956" w:firstLine="709"/>
        <w:jc w:val="center"/>
        <w:rPr>
          <w:rFonts w:ascii="Times New Roman" w:hAnsi="Times New Roman" w:cs="Times New Roman"/>
          <w:bCs/>
          <w:sz w:val="28"/>
          <w:szCs w:val="28"/>
          <w:highlight w:val="yellow"/>
          <w:lang w:val="kk-KZ"/>
        </w:rPr>
      </w:pPr>
    </w:p>
    <w:p w14:paraId="4FBD6056" w14:textId="77777777" w:rsidR="005B4777" w:rsidRDefault="005B4777" w:rsidP="00E14F7E">
      <w:pPr>
        <w:spacing w:after="0" w:line="240" w:lineRule="auto"/>
        <w:ind w:left="4956" w:firstLine="709"/>
        <w:jc w:val="center"/>
        <w:rPr>
          <w:rFonts w:ascii="Times New Roman" w:hAnsi="Times New Roman" w:cs="Times New Roman"/>
          <w:bCs/>
          <w:sz w:val="28"/>
          <w:szCs w:val="28"/>
          <w:highlight w:val="yellow"/>
          <w:lang w:val="kk-KZ"/>
        </w:rPr>
      </w:pPr>
    </w:p>
    <w:p w14:paraId="5CE493C7" w14:textId="6D116786" w:rsidR="00E14F7E" w:rsidRPr="00AA36A5" w:rsidRDefault="00E14F7E" w:rsidP="00E14F7E">
      <w:pPr>
        <w:spacing w:after="0" w:line="240" w:lineRule="auto"/>
        <w:ind w:left="4956" w:firstLine="709"/>
        <w:jc w:val="center"/>
        <w:rPr>
          <w:rFonts w:ascii="Times New Roman" w:hAnsi="Times New Roman" w:cs="Times New Roman"/>
          <w:bCs/>
          <w:sz w:val="28"/>
          <w:szCs w:val="28"/>
          <w:lang w:val="kk-KZ"/>
        </w:rPr>
      </w:pPr>
      <w:r w:rsidRPr="00AA36A5">
        <w:rPr>
          <w:rFonts w:ascii="Times New Roman" w:hAnsi="Times New Roman" w:cs="Times New Roman"/>
          <w:bCs/>
          <w:sz w:val="28"/>
          <w:szCs w:val="28"/>
          <w:lang w:val="kk-KZ"/>
        </w:rPr>
        <w:lastRenderedPageBreak/>
        <w:t>Әкімшілік деректерді</w:t>
      </w:r>
    </w:p>
    <w:p w14:paraId="48061E39" w14:textId="77777777" w:rsidR="00E14F7E" w:rsidRPr="00AA36A5" w:rsidRDefault="00E14F7E" w:rsidP="00E14F7E">
      <w:pPr>
        <w:spacing w:after="0" w:line="240" w:lineRule="auto"/>
        <w:ind w:left="4956" w:firstLine="709"/>
        <w:jc w:val="center"/>
        <w:rPr>
          <w:rFonts w:ascii="Times New Roman" w:hAnsi="Times New Roman" w:cs="Times New Roman"/>
          <w:bCs/>
          <w:sz w:val="28"/>
          <w:szCs w:val="28"/>
          <w:lang w:val="kk-KZ"/>
        </w:rPr>
      </w:pPr>
      <w:r w:rsidRPr="00AA36A5">
        <w:rPr>
          <w:rFonts w:ascii="Times New Roman" w:hAnsi="Times New Roman" w:cs="Times New Roman"/>
          <w:bCs/>
          <w:sz w:val="28"/>
          <w:szCs w:val="28"/>
          <w:lang w:val="kk-KZ"/>
        </w:rPr>
        <w:t>өтеусіз негізде жинауға</w:t>
      </w:r>
    </w:p>
    <w:p w14:paraId="2DC23DE2" w14:textId="77777777" w:rsidR="00E14F7E" w:rsidRPr="00AA36A5" w:rsidRDefault="00E14F7E" w:rsidP="00E14F7E">
      <w:pPr>
        <w:spacing w:after="0" w:line="240" w:lineRule="auto"/>
        <w:ind w:left="4956" w:firstLine="709"/>
        <w:jc w:val="center"/>
        <w:rPr>
          <w:rFonts w:ascii="Times New Roman" w:hAnsi="Times New Roman" w:cs="Times New Roman"/>
          <w:bCs/>
          <w:sz w:val="28"/>
          <w:szCs w:val="28"/>
          <w:lang w:val="kk-KZ"/>
        </w:rPr>
      </w:pPr>
      <w:r w:rsidRPr="00AA36A5">
        <w:rPr>
          <w:rFonts w:ascii="Times New Roman" w:hAnsi="Times New Roman" w:cs="Times New Roman"/>
          <w:bCs/>
          <w:sz w:val="28"/>
          <w:szCs w:val="28"/>
          <w:lang w:val="kk-KZ"/>
        </w:rPr>
        <w:t>арналған нысанға қосымша</w:t>
      </w:r>
    </w:p>
    <w:p w14:paraId="6C24D235" w14:textId="77777777" w:rsidR="003D3293" w:rsidRPr="00AA36A5" w:rsidRDefault="003D3293" w:rsidP="003042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14:paraId="787CDD26" w14:textId="29E45AD6" w:rsidR="00526056" w:rsidRPr="00AA36A5" w:rsidRDefault="004E716D" w:rsidP="00C92C4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AA36A5">
        <w:rPr>
          <w:rFonts w:ascii="Times New Roman" w:hAnsi="Times New Roman" w:cs="Times New Roman"/>
          <w:b/>
          <w:sz w:val="28"/>
          <w:szCs w:val="28"/>
          <w:lang w:val="kk-KZ"/>
        </w:rPr>
        <w:t xml:space="preserve">«Орталық мемлекеттік органдарға және жергілікті атқарушы органдарға ведомстволық бағынысты </w:t>
      </w:r>
      <w:proofErr w:type="spellStart"/>
      <w:r w:rsidRPr="00AA36A5">
        <w:rPr>
          <w:rFonts w:ascii="Times New Roman" w:hAnsi="Times New Roman" w:cs="Times New Roman"/>
          <w:b/>
          <w:sz w:val="28"/>
          <w:szCs w:val="28"/>
          <w:lang w:val="kk-KZ"/>
        </w:rPr>
        <w:t>квазимемлекеттік</w:t>
      </w:r>
      <w:proofErr w:type="spellEnd"/>
      <w:r w:rsidRPr="00AA36A5">
        <w:rPr>
          <w:rFonts w:ascii="Times New Roman" w:hAnsi="Times New Roman" w:cs="Times New Roman"/>
          <w:b/>
          <w:sz w:val="28"/>
          <w:szCs w:val="28"/>
          <w:lang w:val="kk-KZ"/>
        </w:rPr>
        <w:t xml:space="preserve"> сектор субъектілерінің ішкі және сыртқы қарыздарын (облигацияларды</w:t>
      </w:r>
      <w:r w:rsidR="000159F2" w:rsidRPr="00AA36A5">
        <w:rPr>
          <w:rFonts w:ascii="Times New Roman" w:hAnsi="Times New Roman" w:cs="Times New Roman"/>
          <w:b/>
          <w:sz w:val="28"/>
          <w:szCs w:val="28"/>
          <w:lang w:val="kk-KZ"/>
        </w:rPr>
        <w:t xml:space="preserve"> қоса алғанда</w:t>
      </w:r>
      <w:r w:rsidRPr="00AA36A5">
        <w:rPr>
          <w:rFonts w:ascii="Times New Roman" w:hAnsi="Times New Roman" w:cs="Times New Roman"/>
          <w:b/>
          <w:sz w:val="28"/>
          <w:szCs w:val="28"/>
          <w:lang w:val="kk-KZ"/>
        </w:rPr>
        <w:t xml:space="preserve">) </w:t>
      </w:r>
      <w:r w:rsidR="00CA40A9" w:rsidRPr="00AA36A5">
        <w:rPr>
          <w:rFonts w:ascii="Times New Roman" w:hAnsi="Times New Roman" w:cs="Times New Roman"/>
          <w:b/>
          <w:sz w:val="28"/>
          <w:szCs w:val="28"/>
          <w:lang w:val="kk-KZ"/>
        </w:rPr>
        <w:t>игеру</w:t>
      </w:r>
      <w:r w:rsidRPr="00AA36A5">
        <w:rPr>
          <w:rFonts w:ascii="Times New Roman" w:hAnsi="Times New Roman" w:cs="Times New Roman"/>
          <w:b/>
          <w:sz w:val="28"/>
          <w:szCs w:val="28"/>
          <w:lang w:val="kk-KZ"/>
        </w:rPr>
        <w:t xml:space="preserve">, өтеу және оларға қызмет көрсету туралы </w:t>
      </w:r>
      <w:r w:rsidR="008C1C9F" w:rsidRPr="00AA36A5">
        <w:rPr>
          <w:rFonts w:ascii="Times New Roman" w:hAnsi="Times New Roman" w:cs="Times New Roman"/>
          <w:b/>
          <w:sz w:val="28"/>
          <w:szCs w:val="28"/>
          <w:lang w:val="kk-KZ"/>
        </w:rPr>
        <w:t>есеп</w:t>
      </w:r>
      <w:r w:rsidRPr="00AA36A5">
        <w:rPr>
          <w:rFonts w:ascii="Times New Roman" w:hAnsi="Times New Roman" w:cs="Times New Roman"/>
          <w:b/>
          <w:sz w:val="28"/>
          <w:szCs w:val="28"/>
          <w:lang w:val="kk-KZ"/>
        </w:rPr>
        <w:t xml:space="preserve">» </w:t>
      </w:r>
      <w:r w:rsidR="00AE1FC6" w:rsidRPr="00AA36A5">
        <w:rPr>
          <w:rFonts w:ascii="Times New Roman" w:hAnsi="Times New Roman" w:cs="Times New Roman"/>
          <w:b/>
          <w:sz w:val="28"/>
          <w:szCs w:val="28"/>
          <w:lang w:val="kk-KZ"/>
        </w:rPr>
        <w:t>әкімшілік деректер нысанын толтыру жөніндегі түсіндірме</w:t>
      </w:r>
    </w:p>
    <w:p w14:paraId="44904725" w14:textId="77777777" w:rsidR="006426A4" w:rsidRPr="00AA36A5" w:rsidRDefault="006426A4" w:rsidP="006426A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47ACC6F3" w14:textId="77777777" w:rsidR="006426A4" w:rsidRPr="00AA36A5" w:rsidRDefault="006426A4" w:rsidP="006426A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557A155D" w14:textId="77777777" w:rsidR="00D05650" w:rsidRPr="00AA36A5" w:rsidRDefault="00D05650" w:rsidP="006426A4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</w:pPr>
      <w:proofErr w:type="spellStart"/>
      <w:r w:rsidRPr="00AA36A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>Әдіснамалық</w:t>
      </w:r>
      <w:proofErr w:type="spellEnd"/>
      <w:r w:rsidRPr="00AA36A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 xml:space="preserve"> түсіндірмелер:</w:t>
      </w:r>
    </w:p>
    <w:p w14:paraId="47927C3B" w14:textId="698C50AE" w:rsidR="00D05650" w:rsidRPr="00AA36A5" w:rsidRDefault="000159F2" w:rsidP="006426A4">
      <w:pPr>
        <w:pStyle w:val="ab"/>
        <w:numPr>
          <w:ilvl w:val="0"/>
          <w:numId w:val="7"/>
        </w:numPr>
        <w:spacing w:after="0" w:line="240" w:lineRule="auto"/>
        <w:ind w:hanging="502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AA36A5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Есеп</w:t>
      </w:r>
      <w:r w:rsidR="006426A4" w:rsidRPr="00AA36A5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ті</w:t>
      </w:r>
      <w:r w:rsidRPr="00AA36A5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="000B7172" w:rsidRPr="00AA36A5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тоқсанына</w:t>
      </w:r>
      <w:r w:rsidRPr="00AA36A5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бір рет</w:t>
      </w:r>
      <w:r w:rsidR="00D05650" w:rsidRPr="00AA36A5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:</w:t>
      </w:r>
    </w:p>
    <w:p w14:paraId="37A5854E" w14:textId="51D2AF2E" w:rsidR="00D05650" w:rsidRPr="00AA36A5" w:rsidRDefault="00D05650" w:rsidP="006426A4">
      <w:pPr>
        <w:pStyle w:val="ab"/>
        <w:numPr>
          <w:ilvl w:val="0"/>
          <w:numId w:val="6"/>
        </w:numPr>
        <w:shd w:val="clear" w:color="auto" w:fill="FFFFFF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</w:pPr>
      <w:r w:rsidRPr="00AA36A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>орталық мемлекеттік және жергілікті атқарушы органдар</w:t>
      </w:r>
      <w:r w:rsidR="004F5652" w:rsidRPr="00AA36A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>ға</w:t>
      </w:r>
      <w:r w:rsidRPr="00AA36A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 xml:space="preserve"> ведомстволық бағынысты </w:t>
      </w:r>
      <w:proofErr w:type="spellStart"/>
      <w:r w:rsidRPr="00AA36A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>квазимемлекеттік</w:t>
      </w:r>
      <w:proofErr w:type="spellEnd"/>
      <w:r w:rsidRPr="00AA36A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 xml:space="preserve"> сектор субъектілері мемлекеттік мүлік жөніндегі уәкілетті органға</w:t>
      </w:r>
      <w:r w:rsidRPr="00AA36A5">
        <w:rPr>
          <w:rFonts w:ascii="Times New Roman" w:hAnsi="Times New Roman" w:cs="Times New Roman"/>
          <w:sz w:val="28"/>
          <w:szCs w:val="28"/>
          <w:lang w:val="kk-KZ"/>
        </w:rPr>
        <w:t xml:space="preserve"> есепті кезеңнен кейінгі айдың </w:t>
      </w:r>
      <w:r w:rsidR="00CA75B5" w:rsidRPr="00AA36A5">
        <w:rPr>
          <w:rFonts w:ascii="Times New Roman" w:hAnsi="Times New Roman" w:cs="Times New Roman"/>
          <w:sz w:val="28"/>
          <w:szCs w:val="28"/>
          <w:lang w:val="kk-KZ"/>
        </w:rPr>
        <w:t>1</w:t>
      </w:r>
      <w:r w:rsidRPr="00AA36A5">
        <w:rPr>
          <w:rFonts w:ascii="Times New Roman" w:hAnsi="Times New Roman" w:cs="Times New Roman"/>
          <w:sz w:val="28"/>
          <w:szCs w:val="28"/>
          <w:lang w:val="kk-KZ"/>
        </w:rPr>
        <w:t>5-</w:t>
      </w:r>
      <w:r w:rsidR="004F5652" w:rsidRPr="00AA36A5">
        <w:rPr>
          <w:rFonts w:ascii="Times New Roman" w:hAnsi="Times New Roman" w:cs="Times New Roman"/>
          <w:sz w:val="28"/>
          <w:szCs w:val="28"/>
          <w:lang w:val="kk-KZ"/>
        </w:rPr>
        <w:t>і күніне</w:t>
      </w:r>
      <w:r w:rsidRPr="00AA36A5">
        <w:rPr>
          <w:rFonts w:ascii="Times New Roman" w:hAnsi="Times New Roman" w:cs="Times New Roman"/>
          <w:sz w:val="28"/>
          <w:szCs w:val="28"/>
          <w:lang w:val="kk-KZ"/>
        </w:rPr>
        <w:t xml:space="preserve"> дейін</w:t>
      </w:r>
      <w:r w:rsidRPr="00AA36A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>;</w:t>
      </w:r>
    </w:p>
    <w:p w14:paraId="63F7C824" w14:textId="1CB0170A" w:rsidR="00D05650" w:rsidRPr="00AA36A5" w:rsidRDefault="00D05650" w:rsidP="006426A4">
      <w:pPr>
        <w:pStyle w:val="ab"/>
        <w:numPr>
          <w:ilvl w:val="0"/>
          <w:numId w:val="6"/>
        </w:numPr>
        <w:shd w:val="clear" w:color="auto" w:fill="FFFFFF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</w:pPr>
      <w:r w:rsidRPr="00AA36A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 xml:space="preserve">мемлекеттік мүлік жөніндегі уәкілетті орган бюджетті атқару жөніндегі орталық уәкілетті органға есепті кезеңнен кейінгі екінші айдың </w:t>
      </w:r>
      <w:r w:rsidR="009631EA" w:rsidRPr="00AA36A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br/>
      </w:r>
      <w:r w:rsidRPr="00AA36A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>10-</w:t>
      </w:r>
      <w:r w:rsidR="004F5652" w:rsidRPr="00AA36A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>ы күніне</w:t>
      </w:r>
      <w:r w:rsidRPr="00AA36A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 xml:space="preserve"> дейін</w:t>
      </w:r>
      <w:r w:rsidR="006426A4" w:rsidRPr="00AA36A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 xml:space="preserve"> жасайды</w:t>
      </w:r>
      <w:r w:rsidRPr="00AA36A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>.</w:t>
      </w:r>
    </w:p>
    <w:p w14:paraId="0843F061" w14:textId="55A02F3A" w:rsidR="00D05650" w:rsidRPr="00AA36A5" w:rsidRDefault="000159F2" w:rsidP="006426A4">
      <w:pPr>
        <w:pStyle w:val="ab"/>
        <w:numPr>
          <w:ilvl w:val="0"/>
          <w:numId w:val="7"/>
        </w:numPr>
        <w:spacing w:after="0" w:line="240" w:lineRule="auto"/>
        <w:ind w:hanging="502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AA36A5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Есеп</w:t>
      </w:r>
      <w:r w:rsidR="00D05650" w:rsidRPr="00AA36A5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:</w:t>
      </w:r>
    </w:p>
    <w:p w14:paraId="31696F0A" w14:textId="0E54EB48" w:rsidR="00D05650" w:rsidRPr="00AA36A5" w:rsidRDefault="00D05650" w:rsidP="006426A4">
      <w:pPr>
        <w:pStyle w:val="ab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AA36A5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бөлімнің символы мен атауын көрсете отырып, әр</w:t>
      </w:r>
      <w:r w:rsidR="004F5652" w:rsidRPr="00AA36A5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бір </w:t>
      </w:r>
      <w:r w:rsidRPr="00AA36A5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бөлім бойынша </w:t>
      </w:r>
      <w:r w:rsidR="006426A4" w:rsidRPr="00AA36A5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жеке-жеке толтырылады</w:t>
      </w:r>
      <w:r w:rsidRPr="00AA36A5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;</w:t>
      </w:r>
    </w:p>
    <w:p w14:paraId="4D5AB78A" w14:textId="32016014" w:rsidR="007B52AB" w:rsidRPr="00AA36A5" w:rsidRDefault="007B52AB" w:rsidP="006426A4">
      <w:pPr>
        <w:pStyle w:val="ab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A36A5">
        <w:rPr>
          <w:rFonts w:ascii="Times New Roman" w:hAnsi="Times New Roman" w:cs="Times New Roman"/>
          <w:sz w:val="28"/>
          <w:szCs w:val="28"/>
          <w:lang w:val="kk-KZ"/>
        </w:rPr>
        <w:t xml:space="preserve">А бағанында орталық мемлекеттік органдарға/жергілікті атқарушы органдарға, </w:t>
      </w:r>
      <w:r w:rsidR="002C6E2A" w:rsidRPr="00AA36A5">
        <w:rPr>
          <w:rFonts w:ascii="Times New Roman" w:hAnsi="Times New Roman" w:cs="Times New Roman"/>
          <w:sz w:val="28"/>
          <w:szCs w:val="28"/>
          <w:lang w:val="kk-KZ"/>
        </w:rPr>
        <w:t xml:space="preserve">қарыз алудың </w:t>
      </w:r>
      <w:r w:rsidR="006426A4" w:rsidRPr="00AA36A5">
        <w:rPr>
          <w:rFonts w:ascii="Times New Roman" w:hAnsi="Times New Roman" w:cs="Times New Roman"/>
          <w:sz w:val="28"/>
          <w:szCs w:val="28"/>
          <w:lang w:val="kk-KZ"/>
        </w:rPr>
        <w:t>нарықтық құрылымы бойынша</w:t>
      </w:r>
      <w:r w:rsidR="00C92C4B" w:rsidRPr="00AA36A5">
        <w:rPr>
          <w:rFonts w:ascii="Times New Roman" w:hAnsi="Times New Roman" w:cs="Times New Roman"/>
          <w:sz w:val="28"/>
          <w:szCs w:val="28"/>
          <w:lang w:val="kk-KZ"/>
        </w:rPr>
        <w:t>,</w:t>
      </w:r>
      <w:r w:rsidR="006426A4" w:rsidRPr="00AA36A5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AA36A5">
        <w:rPr>
          <w:rFonts w:ascii="Times New Roman" w:hAnsi="Times New Roman" w:cs="Times New Roman"/>
          <w:sz w:val="28"/>
          <w:szCs w:val="28"/>
          <w:lang w:val="kk-KZ"/>
        </w:rPr>
        <w:t>ведомстволық бағынысты компанияларға бөл</w:t>
      </w:r>
      <w:r w:rsidR="006426A4" w:rsidRPr="00AA36A5">
        <w:rPr>
          <w:rFonts w:ascii="Times New Roman" w:hAnsi="Times New Roman" w:cs="Times New Roman"/>
          <w:sz w:val="28"/>
          <w:szCs w:val="28"/>
          <w:lang w:val="kk-KZ"/>
        </w:rPr>
        <w:t>е отырып,</w:t>
      </w:r>
      <w:r w:rsidRPr="00AA36A5">
        <w:rPr>
          <w:rFonts w:ascii="Times New Roman" w:hAnsi="Times New Roman" w:cs="Times New Roman"/>
          <w:sz w:val="28"/>
          <w:szCs w:val="28"/>
          <w:lang w:val="kk-KZ"/>
        </w:rPr>
        <w:t xml:space="preserve"> реттік нөмірі көрсетіледі;</w:t>
      </w:r>
    </w:p>
    <w:p w14:paraId="2C4012C9" w14:textId="1B684110" w:rsidR="007B52AB" w:rsidRPr="00AA36A5" w:rsidRDefault="007B52AB" w:rsidP="006426A4">
      <w:pPr>
        <w:pStyle w:val="ab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A36A5">
        <w:rPr>
          <w:rFonts w:ascii="Times New Roman" w:hAnsi="Times New Roman" w:cs="Times New Roman"/>
          <w:sz w:val="28"/>
          <w:szCs w:val="28"/>
          <w:lang w:val="kk-KZ"/>
        </w:rPr>
        <w:t xml:space="preserve">Б бағанында орталық мемлекеттік органдарға/жергілікті атқарушы органдарға, нарықтық құрылымы бойынша, ведомстволық бағынысты ұйымдарға бөле отырып, </w:t>
      </w:r>
      <w:r w:rsidR="006426A4" w:rsidRPr="00AA36A5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Pr="00AA36A5">
        <w:rPr>
          <w:rFonts w:ascii="Times New Roman" w:hAnsi="Times New Roman" w:cs="Times New Roman"/>
          <w:sz w:val="28"/>
          <w:szCs w:val="28"/>
          <w:lang w:val="kk-KZ"/>
        </w:rPr>
        <w:t>арыз алушының атауы көрсетіледі;</w:t>
      </w:r>
    </w:p>
    <w:p w14:paraId="13DC4FCB" w14:textId="72EC5CEA" w:rsidR="002733CE" w:rsidRPr="00AA36A5" w:rsidRDefault="002733CE" w:rsidP="006426A4">
      <w:pPr>
        <w:pStyle w:val="ab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A36A5">
        <w:rPr>
          <w:rFonts w:ascii="Times New Roman" w:hAnsi="Times New Roman" w:cs="Times New Roman"/>
          <w:sz w:val="28"/>
          <w:szCs w:val="28"/>
          <w:lang w:val="kk-KZ"/>
        </w:rPr>
        <w:t>В бағанында жобаның атауы және/немесе қарыз алу мақсаты көрсетіледі;</w:t>
      </w:r>
    </w:p>
    <w:p w14:paraId="05EDE3FC" w14:textId="4EAE2E69" w:rsidR="002733CE" w:rsidRPr="0054390B" w:rsidRDefault="002733CE" w:rsidP="006426A4">
      <w:pPr>
        <w:pStyle w:val="ab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54390B">
        <w:rPr>
          <w:rFonts w:ascii="Times New Roman" w:hAnsi="Times New Roman" w:cs="Times New Roman"/>
          <w:sz w:val="28"/>
          <w:szCs w:val="28"/>
          <w:lang w:val="kk-KZ"/>
        </w:rPr>
        <w:t>Г бағанында кредитордың немесе облигация</w:t>
      </w:r>
      <w:r w:rsidR="006426A4">
        <w:rPr>
          <w:rFonts w:ascii="Times New Roman" w:hAnsi="Times New Roman" w:cs="Times New Roman"/>
          <w:sz w:val="28"/>
          <w:szCs w:val="28"/>
          <w:lang w:val="kk-KZ"/>
        </w:rPr>
        <w:t>лар</w:t>
      </w:r>
      <w:r w:rsidRPr="0054390B">
        <w:rPr>
          <w:rFonts w:ascii="Times New Roman" w:hAnsi="Times New Roman" w:cs="Times New Roman"/>
          <w:sz w:val="28"/>
          <w:szCs w:val="28"/>
          <w:lang w:val="kk-KZ"/>
        </w:rPr>
        <w:t xml:space="preserve"> ұстаушының </w:t>
      </w:r>
      <w:r w:rsidR="000159F2" w:rsidRPr="0054390B">
        <w:rPr>
          <w:rFonts w:ascii="Times New Roman" w:hAnsi="Times New Roman" w:cs="Times New Roman"/>
          <w:sz w:val="28"/>
          <w:szCs w:val="28"/>
          <w:lang w:val="kk-KZ"/>
        </w:rPr>
        <w:t>атауы</w:t>
      </w:r>
      <w:r w:rsidRPr="0054390B">
        <w:rPr>
          <w:rFonts w:ascii="Times New Roman" w:hAnsi="Times New Roman" w:cs="Times New Roman"/>
          <w:sz w:val="28"/>
          <w:szCs w:val="28"/>
          <w:lang w:val="kk-KZ"/>
        </w:rPr>
        <w:t xml:space="preserve"> көрсетіледі;</w:t>
      </w:r>
    </w:p>
    <w:p w14:paraId="65DAB482" w14:textId="016332D5" w:rsidR="00BE651B" w:rsidRPr="0054390B" w:rsidRDefault="00BE651B" w:rsidP="006426A4">
      <w:pPr>
        <w:pStyle w:val="ab"/>
        <w:numPr>
          <w:ilvl w:val="0"/>
          <w:numId w:val="8"/>
        </w:numPr>
        <w:spacing w:after="0" w:line="240" w:lineRule="auto"/>
        <w:ind w:hanging="502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54390B">
        <w:rPr>
          <w:rFonts w:ascii="Times New Roman" w:hAnsi="Times New Roman" w:cs="Times New Roman"/>
          <w:sz w:val="28"/>
          <w:szCs w:val="28"/>
          <w:lang w:val="kk-KZ"/>
        </w:rPr>
        <w:t>1-бағанда қарыздың жалпы сомасы көрсетіледі;</w:t>
      </w:r>
    </w:p>
    <w:p w14:paraId="124BC38F" w14:textId="163A08B5" w:rsidR="00BE651B" w:rsidRPr="0054390B" w:rsidRDefault="00BE651B" w:rsidP="006426A4">
      <w:pPr>
        <w:pStyle w:val="ab"/>
        <w:numPr>
          <w:ilvl w:val="0"/>
          <w:numId w:val="8"/>
        </w:numPr>
        <w:spacing w:after="0" w:line="240" w:lineRule="auto"/>
        <w:ind w:hanging="502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54390B">
        <w:rPr>
          <w:rFonts w:ascii="Times New Roman" w:hAnsi="Times New Roman" w:cs="Times New Roman"/>
          <w:sz w:val="28"/>
          <w:szCs w:val="28"/>
          <w:lang w:val="kk-KZ"/>
        </w:rPr>
        <w:t xml:space="preserve">2-бағанда </w:t>
      </w:r>
      <w:r w:rsidR="006426A4">
        <w:rPr>
          <w:rFonts w:ascii="Times New Roman" w:hAnsi="Times New Roman" w:cs="Times New Roman"/>
          <w:sz w:val="28"/>
          <w:szCs w:val="28"/>
          <w:lang w:val="kk-KZ"/>
        </w:rPr>
        <w:t xml:space="preserve">күші </w:t>
      </w:r>
      <w:r w:rsidRPr="0054390B">
        <w:rPr>
          <w:rFonts w:ascii="Times New Roman" w:hAnsi="Times New Roman" w:cs="Times New Roman"/>
          <w:sz w:val="28"/>
          <w:szCs w:val="28"/>
          <w:lang w:val="kk-KZ"/>
        </w:rPr>
        <w:t>жойылған қарыз сомасы көрсетіледі;</w:t>
      </w:r>
    </w:p>
    <w:p w14:paraId="7F9A00BD" w14:textId="7BEC91B5" w:rsidR="00BE651B" w:rsidRPr="0054390B" w:rsidRDefault="00BE651B" w:rsidP="006426A4">
      <w:pPr>
        <w:pStyle w:val="ab"/>
        <w:numPr>
          <w:ilvl w:val="0"/>
          <w:numId w:val="8"/>
        </w:numPr>
        <w:spacing w:after="0" w:line="240" w:lineRule="auto"/>
        <w:ind w:hanging="502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54390B">
        <w:rPr>
          <w:rFonts w:ascii="Times New Roman" w:hAnsi="Times New Roman" w:cs="Times New Roman"/>
          <w:sz w:val="28"/>
          <w:szCs w:val="28"/>
          <w:lang w:val="kk-KZ"/>
        </w:rPr>
        <w:t xml:space="preserve">3-бағанда қарыз </w:t>
      </w:r>
      <w:r w:rsidR="000159F2" w:rsidRPr="0054390B">
        <w:rPr>
          <w:rFonts w:ascii="Times New Roman" w:hAnsi="Times New Roman" w:cs="Times New Roman"/>
          <w:sz w:val="28"/>
          <w:szCs w:val="28"/>
          <w:lang w:val="kk-KZ"/>
        </w:rPr>
        <w:t>тартыл</w:t>
      </w:r>
      <w:r w:rsidRPr="0054390B">
        <w:rPr>
          <w:rFonts w:ascii="Times New Roman" w:hAnsi="Times New Roman" w:cs="Times New Roman"/>
          <w:sz w:val="28"/>
          <w:szCs w:val="28"/>
          <w:lang w:val="kk-KZ"/>
        </w:rPr>
        <w:t>ған валютаның атауы көрсетіледі;</w:t>
      </w:r>
    </w:p>
    <w:p w14:paraId="521B50EA" w14:textId="169DAB1A" w:rsidR="00BE651B" w:rsidRPr="0054390B" w:rsidRDefault="00BE651B" w:rsidP="006426A4">
      <w:pPr>
        <w:pStyle w:val="ab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54390B">
        <w:rPr>
          <w:rFonts w:ascii="Times New Roman" w:hAnsi="Times New Roman" w:cs="Times New Roman"/>
          <w:sz w:val="28"/>
          <w:szCs w:val="28"/>
          <w:lang w:val="kk-KZ"/>
        </w:rPr>
        <w:t xml:space="preserve">4-бағанда </w:t>
      </w:r>
      <w:r w:rsidR="004F5652" w:rsidRPr="0054390B">
        <w:rPr>
          <w:rFonts w:ascii="Times New Roman" w:hAnsi="Times New Roman" w:cs="Times New Roman"/>
          <w:sz w:val="28"/>
          <w:szCs w:val="28"/>
          <w:lang w:val="kk-KZ"/>
        </w:rPr>
        <w:t>кредиттік келісімге</w:t>
      </w:r>
      <w:r w:rsidRPr="0054390B">
        <w:rPr>
          <w:rFonts w:ascii="Times New Roman" w:hAnsi="Times New Roman" w:cs="Times New Roman"/>
          <w:sz w:val="28"/>
          <w:szCs w:val="28"/>
          <w:lang w:val="kk-KZ"/>
        </w:rPr>
        <w:t xml:space="preserve"> қол қойылған күн немесе бағалы қағаздар шығар</w:t>
      </w:r>
      <w:r w:rsidR="006426A4">
        <w:rPr>
          <w:rFonts w:ascii="Times New Roman" w:hAnsi="Times New Roman" w:cs="Times New Roman"/>
          <w:sz w:val="28"/>
          <w:szCs w:val="28"/>
          <w:lang w:val="kk-KZ"/>
        </w:rPr>
        <w:t>ылған</w:t>
      </w:r>
      <w:r w:rsidRPr="0054390B">
        <w:rPr>
          <w:rFonts w:ascii="Times New Roman" w:hAnsi="Times New Roman" w:cs="Times New Roman"/>
          <w:sz w:val="28"/>
          <w:szCs w:val="28"/>
          <w:lang w:val="kk-KZ"/>
        </w:rPr>
        <w:t xml:space="preserve"> күн көрсетіледі;</w:t>
      </w:r>
    </w:p>
    <w:p w14:paraId="7CFBFD64" w14:textId="46811F16" w:rsidR="00BE651B" w:rsidRPr="0054390B" w:rsidRDefault="00BE651B" w:rsidP="006426A4">
      <w:pPr>
        <w:pStyle w:val="ab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54390B">
        <w:rPr>
          <w:rFonts w:ascii="Times New Roman" w:hAnsi="Times New Roman" w:cs="Times New Roman"/>
          <w:sz w:val="28"/>
          <w:szCs w:val="28"/>
          <w:lang w:val="kk-KZ"/>
        </w:rPr>
        <w:t xml:space="preserve">5-бағанда негізгі борышты өтеу </w:t>
      </w:r>
      <w:r w:rsidR="004F5652" w:rsidRPr="0054390B">
        <w:rPr>
          <w:rFonts w:ascii="Times New Roman" w:hAnsi="Times New Roman" w:cs="Times New Roman"/>
          <w:sz w:val="28"/>
          <w:szCs w:val="28"/>
          <w:lang w:val="kk-KZ"/>
        </w:rPr>
        <w:t>кезеңі</w:t>
      </w:r>
      <w:r w:rsidRPr="0054390B">
        <w:rPr>
          <w:rFonts w:ascii="Times New Roman" w:hAnsi="Times New Roman" w:cs="Times New Roman"/>
          <w:sz w:val="28"/>
          <w:szCs w:val="28"/>
          <w:lang w:val="kk-KZ"/>
        </w:rPr>
        <w:t xml:space="preserve"> (</w:t>
      </w:r>
      <w:r w:rsidR="004F19D0" w:rsidRPr="0054390B">
        <w:rPr>
          <w:rFonts w:ascii="Times New Roman" w:hAnsi="Times New Roman" w:cs="Times New Roman"/>
          <w:sz w:val="28"/>
          <w:szCs w:val="28"/>
          <w:lang w:val="kk-KZ"/>
        </w:rPr>
        <w:t>төлем</w:t>
      </w:r>
      <w:r w:rsidR="004F19D0">
        <w:rPr>
          <w:rFonts w:ascii="Times New Roman" w:hAnsi="Times New Roman" w:cs="Times New Roman"/>
          <w:sz w:val="28"/>
          <w:szCs w:val="28"/>
          <w:lang w:val="kk-KZ"/>
        </w:rPr>
        <w:t>нің</w:t>
      </w:r>
      <w:r w:rsidR="004F19D0" w:rsidRPr="0054390B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54390B">
        <w:rPr>
          <w:rFonts w:ascii="Times New Roman" w:hAnsi="Times New Roman" w:cs="Times New Roman"/>
          <w:sz w:val="28"/>
          <w:szCs w:val="28"/>
          <w:lang w:val="kk-KZ"/>
        </w:rPr>
        <w:t>бірінші және соңғы күні) көрсетіледі</w:t>
      </w:r>
      <w:r w:rsidR="00C92C4B">
        <w:rPr>
          <w:rFonts w:ascii="Times New Roman" w:hAnsi="Times New Roman" w:cs="Times New Roman"/>
          <w:sz w:val="28"/>
          <w:szCs w:val="28"/>
          <w:lang w:val="kk-KZ"/>
        </w:rPr>
        <w:t xml:space="preserve"> (н</w:t>
      </w:r>
      <w:r w:rsidRPr="0054390B">
        <w:rPr>
          <w:rFonts w:ascii="Times New Roman" w:hAnsi="Times New Roman" w:cs="Times New Roman"/>
          <w:sz w:val="28"/>
          <w:szCs w:val="28"/>
          <w:lang w:val="kk-KZ"/>
        </w:rPr>
        <w:t>егізгі борышты өтеу кестесі өзгерген (</w:t>
      </w:r>
      <w:r w:rsidR="004F5652" w:rsidRPr="0054390B">
        <w:rPr>
          <w:rFonts w:ascii="Times New Roman" w:hAnsi="Times New Roman" w:cs="Times New Roman"/>
          <w:sz w:val="28"/>
          <w:szCs w:val="28"/>
          <w:lang w:val="kk-KZ"/>
        </w:rPr>
        <w:t>қысқар</w:t>
      </w:r>
      <w:r w:rsidRPr="0054390B">
        <w:rPr>
          <w:rFonts w:ascii="Times New Roman" w:hAnsi="Times New Roman" w:cs="Times New Roman"/>
          <w:sz w:val="28"/>
          <w:szCs w:val="28"/>
          <w:lang w:val="kk-KZ"/>
        </w:rPr>
        <w:t>т</w:t>
      </w:r>
      <w:r w:rsidR="004F19D0">
        <w:rPr>
          <w:rFonts w:ascii="Times New Roman" w:hAnsi="Times New Roman" w:cs="Times New Roman"/>
          <w:sz w:val="28"/>
          <w:szCs w:val="28"/>
          <w:lang w:val="kk-KZ"/>
        </w:rPr>
        <w:t>у</w:t>
      </w:r>
      <w:r w:rsidRPr="0054390B">
        <w:rPr>
          <w:rFonts w:ascii="Times New Roman" w:hAnsi="Times New Roman" w:cs="Times New Roman"/>
          <w:sz w:val="28"/>
          <w:szCs w:val="28"/>
          <w:lang w:val="kk-KZ"/>
        </w:rPr>
        <w:t>, ұзарт</w:t>
      </w:r>
      <w:r w:rsidR="004F19D0">
        <w:rPr>
          <w:rFonts w:ascii="Times New Roman" w:hAnsi="Times New Roman" w:cs="Times New Roman"/>
          <w:sz w:val="28"/>
          <w:szCs w:val="28"/>
          <w:lang w:val="kk-KZ"/>
        </w:rPr>
        <w:t>у</w:t>
      </w:r>
      <w:r w:rsidRPr="0054390B">
        <w:rPr>
          <w:rFonts w:ascii="Times New Roman" w:hAnsi="Times New Roman" w:cs="Times New Roman"/>
          <w:sz w:val="28"/>
          <w:szCs w:val="28"/>
          <w:lang w:val="kk-KZ"/>
        </w:rPr>
        <w:t xml:space="preserve"> немесе ауыс</w:t>
      </w:r>
      <w:r w:rsidR="00964B81">
        <w:rPr>
          <w:rFonts w:ascii="Times New Roman" w:hAnsi="Times New Roman" w:cs="Times New Roman"/>
          <w:sz w:val="28"/>
          <w:szCs w:val="28"/>
          <w:lang w:val="kk-KZ"/>
        </w:rPr>
        <w:t>тыру</w:t>
      </w:r>
      <w:r w:rsidRPr="0054390B">
        <w:rPr>
          <w:rFonts w:ascii="Times New Roman" w:hAnsi="Times New Roman" w:cs="Times New Roman"/>
          <w:sz w:val="28"/>
          <w:szCs w:val="28"/>
          <w:lang w:val="kk-KZ"/>
        </w:rPr>
        <w:t xml:space="preserve">) жағдайда негізгі борышты өтеу </w:t>
      </w:r>
      <w:r w:rsidR="004F5652" w:rsidRPr="0054390B">
        <w:rPr>
          <w:rFonts w:ascii="Times New Roman" w:hAnsi="Times New Roman" w:cs="Times New Roman"/>
          <w:sz w:val="28"/>
          <w:szCs w:val="28"/>
          <w:lang w:val="kk-KZ"/>
        </w:rPr>
        <w:t>кезеңі</w:t>
      </w:r>
      <w:r w:rsidRPr="0054390B">
        <w:rPr>
          <w:rFonts w:ascii="Times New Roman" w:hAnsi="Times New Roman" w:cs="Times New Roman"/>
          <w:sz w:val="28"/>
          <w:szCs w:val="28"/>
          <w:lang w:val="kk-KZ"/>
        </w:rPr>
        <w:t xml:space="preserve"> қосымша көрсетіледі</w:t>
      </w:r>
      <w:r w:rsidR="00C92C4B">
        <w:rPr>
          <w:rFonts w:ascii="Times New Roman" w:hAnsi="Times New Roman" w:cs="Times New Roman"/>
          <w:sz w:val="28"/>
          <w:szCs w:val="28"/>
          <w:lang w:val="kk-KZ"/>
        </w:rPr>
        <w:t>);</w:t>
      </w:r>
    </w:p>
    <w:p w14:paraId="451FB3A9" w14:textId="7D58BF7A" w:rsidR="00850A9B" w:rsidRPr="0054390B" w:rsidRDefault="00850A9B" w:rsidP="006426A4">
      <w:pPr>
        <w:pStyle w:val="ab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54390B">
        <w:rPr>
          <w:rFonts w:ascii="Times New Roman" w:hAnsi="Times New Roman" w:cs="Times New Roman"/>
          <w:sz w:val="28"/>
          <w:szCs w:val="28"/>
          <w:lang w:val="kk-KZ"/>
        </w:rPr>
        <w:t xml:space="preserve">6-бағанда қарыз тартылған барлық </w:t>
      </w:r>
      <w:r w:rsidR="00C92C4B">
        <w:rPr>
          <w:rFonts w:ascii="Times New Roman" w:hAnsi="Times New Roman" w:cs="Times New Roman"/>
          <w:sz w:val="28"/>
          <w:szCs w:val="28"/>
          <w:lang w:val="kk-KZ"/>
        </w:rPr>
        <w:t>пайыздық</w:t>
      </w:r>
      <w:r w:rsidRPr="0054390B">
        <w:rPr>
          <w:rFonts w:ascii="Times New Roman" w:hAnsi="Times New Roman" w:cs="Times New Roman"/>
          <w:sz w:val="28"/>
          <w:szCs w:val="28"/>
          <w:lang w:val="kk-KZ"/>
        </w:rPr>
        <w:t xml:space="preserve"> мөлшерлемелер (біржолғы комиссия, резерв</w:t>
      </w:r>
      <w:r w:rsidR="00964B81">
        <w:rPr>
          <w:rFonts w:ascii="Times New Roman" w:hAnsi="Times New Roman" w:cs="Times New Roman"/>
          <w:sz w:val="28"/>
          <w:szCs w:val="28"/>
          <w:lang w:val="kk-KZ"/>
        </w:rPr>
        <w:t>ке қойғаны үшін</w:t>
      </w:r>
      <w:r w:rsidRPr="0054390B">
        <w:rPr>
          <w:rFonts w:ascii="Times New Roman" w:hAnsi="Times New Roman" w:cs="Times New Roman"/>
          <w:sz w:val="28"/>
          <w:szCs w:val="28"/>
          <w:lang w:val="kk-KZ"/>
        </w:rPr>
        <w:t xml:space="preserve"> комиссия, сыйақы мөлшерлемесі) көрсетіледі;</w:t>
      </w:r>
    </w:p>
    <w:p w14:paraId="6C3C2CAA" w14:textId="2B7D3D43" w:rsidR="00850A9B" w:rsidRPr="0054390B" w:rsidRDefault="00850A9B" w:rsidP="006426A4">
      <w:pPr>
        <w:pStyle w:val="ab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54390B">
        <w:rPr>
          <w:rFonts w:ascii="Times New Roman" w:hAnsi="Times New Roman" w:cs="Times New Roman"/>
          <w:sz w:val="28"/>
          <w:szCs w:val="28"/>
          <w:lang w:val="kk-KZ"/>
        </w:rPr>
        <w:lastRenderedPageBreak/>
        <w:t xml:space="preserve">7-бағанда қарыз алушының кредитор алдындағы </w:t>
      </w:r>
      <w:r w:rsidR="00964B81" w:rsidRPr="0054390B">
        <w:rPr>
          <w:rFonts w:ascii="Times New Roman" w:hAnsi="Times New Roman" w:cs="Times New Roman"/>
          <w:sz w:val="28"/>
          <w:szCs w:val="28"/>
          <w:lang w:val="kk-KZ"/>
        </w:rPr>
        <w:t xml:space="preserve">есепті кезеңнің басындағы </w:t>
      </w:r>
      <w:r w:rsidRPr="0054390B">
        <w:rPr>
          <w:rFonts w:ascii="Times New Roman" w:hAnsi="Times New Roman" w:cs="Times New Roman"/>
          <w:sz w:val="28"/>
          <w:szCs w:val="28"/>
          <w:lang w:val="kk-KZ"/>
        </w:rPr>
        <w:t>негізгі борышының қалдығы көрсетіледі</w:t>
      </w:r>
      <w:r w:rsidR="00C92C4B">
        <w:rPr>
          <w:rFonts w:ascii="Times New Roman" w:hAnsi="Times New Roman" w:cs="Times New Roman"/>
          <w:sz w:val="28"/>
          <w:szCs w:val="28"/>
          <w:lang w:val="kk-KZ"/>
        </w:rPr>
        <w:t xml:space="preserve"> (</w:t>
      </w:r>
      <w:r w:rsidRPr="0054390B">
        <w:rPr>
          <w:rFonts w:ascii="Times New Roman" w:hAnsi="Times New Roman" w:cs="Times New Roman"/>
          <w:sz w:val="28"/>
          <w:szCs w:val="28"/>
          <w:lang w:val="kk-KZ"/>
        </w:rPr>
        <w:t xml:space="preserve">17 және 18-бағандарда көзделген түзету жағдайларын қоспағанда, </w:t>
      </w:r>
      <w:r w:rsidR="004F5652" w:rsidRPr="0054390B">
        <w:rPr>
          <w:rFonts w:ascii="Times New Roman" w:hAnsi="Times New Roman" w:cs="Times New Roman"/>
          <w:sz w:val="28"/>
          <w:szCs w:val="28"/>
          <w:lang w:val="kk-KZ"/>
        </w:rPr>
        <w:t>борыш</w:t>
      </w:r>
      <w:r w:rsidRPr="0054390B">
        <w:rPr>
          <w:rFonts w:ascii="Times New Roman" w:hAnsi="Times New Roman" w:cs="Times New Roman"/>
          <w:sz w:val="28"/>
          <w:szCs w:val="28"/>
          <w:lang w:val="kk-KZ"/>
        </w:rPr>
        <w:t xml:space="preserve"> сомасы өткен есепті кезеңдегі 14-бағанға сәйкес келу</w:t>
      </w:r>
      <w:r w:rsidR="00964B81">
        <w:rPr>
          <w:rFonts w:ascii="Times New Roman" w:hAnsi="Times New Roman" w:cs="Times New Roman"/>
          <w:sz w:val="28"/>
          <w:szCs w:val="28"/>
          <w:lang w:val="kk-KZ"/>
        </w:rPr>
        <w:t>ге</w:t>
      </w:r>
      <w:r w:rsidRPr="0054390B">
        <w:rPr>
          <w:rFonts w:ascii="Times New Roman" w:hAnsi="Times New Roman" w:cs="Times New Roman"/>
          <w:sz w:val="28"/>
          <w:szCs w:val="28"/>
          <w:lang w:val="kk-KZ"/>
        </w:rPr>
        <w:t xml:space="preserve"> тиіс</w:t>
      </w:r>
      <w:r w:rsidR="00C92C4B">
        <w:rPr>
          <w:rFonts w:ascii="Times New Roman" w:hAnsi="Times New Roman" w:cs="Times New Roman"/>
          <w:sz w:val="28"/>
          <w:szCs w:val="28"/>
          <w:lang w:val="kk-KZ"/>
        </w:rPr>
        <w:t>)</w:t>
      </w:r>
      <w:r w:rsidRPr="0054390B">
        <w:rPr>
          <w:rFonts w:ascii="Times New Roman" w:hAnsi="Times New Roman" w:cs="Times New Roman"/>
          <w:sz w:val="28"/>
          <w:szCs w:val="28"/>
          <w:lang w:val="kk-KZ"/>
        </w:rPr>
        <w:t>;</w:t>
      </w:r>
    </w:p>
    <w:p w14:paraId="5B8A6087" w14:textId="4D06861C" w:rsidR="00850A9B" w:rsidRPr="0054390B" w:rsidRDefault="00850A9B" w:rsidP="006426A4">
      <w:pPr>
        <w:pStyle w:val="ab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54390B">
        <w:rPr>
          <w:rFonts w:ascii="Times New Roman" w:hAnsi="Times New Roman" w:cs="Times New Roman"/>
          <w:sz w:val="28"/>
          <w:szCs w:val="28"/>
          <w:lang w:val="kk-KZ"/>
        </w:rPr>
        <w:t>8 және 9-бағандарда есепті кезеңнің басындағы және есепті кезеңдегі қарыздың игеріл</w:t>
      </w:r>
      <w:r w:rsidR="00964B81">
        <w:rPr>
          <w:rFonts w:ascii="Times New Roman" w:hAnsi="Times New Roman" w:cs="Times New Roman"/>
          <w:sz w:val="28"/>
          <w:szCs w:val="28"/>
          <w:lang w:val="kk-KZ"/>
        </w:rPr>
        <w:t>ген</w:t>
      </w:r>
      <w:r w:rsidRPr="0054390B">
        <w:rPr>
          <w:rFonts w:ascii="Times New Roman" w:hAnsi="Times New Roman" w:cs="Times New Roman"/>
          <w:sz w:val="28"/>
          <w:szCs w:val="28"/>
          <w:lang w:val="kk-KZ"/>
        </w:rPr>
        <w:t xml:space="preserve"> (тү</w:t>
      </w:r>
      <w:r w:rsidR="004F5652" w:rsidRPr="0054390B">
        <w:rPr>
          <w:rFonts w:ascii="Times New Roman" w:hAnsi="Times New Roman" w:cs="Times New Roman"/>
          <w:sz w:val="28"/>
          <w:szCs w:val="28"/>
          <w:lang w:val="kk-KZ"/>
        </w:rPr>
        <w:t>с</w:t>
      </w:r>
      <w:r w:rsidR="00964B81">
        <w:rPr>
          <w:rFonts w:ascii="Times New Roman" w:hAnsi="Times New Roman" w:cs="Times New Roman"/>
          <w:sz w:val="28"/>
          <w:szCs w:val="28"/>
          <w:lang w:val="kk-KZ"/>
        </w:rPr>
        <w:t>кен</w:t>
      </w:r>
      <w:r w:rsidRPr="0054390B">
        <w:rPr>
          <w:rFonts w:ascii="Times New Roman" w:hAnsi="Times New Roman" w:cs="Times New Roman"/>
          <w:sz w:val="28"/>
          <w:szCs w:val="28"/>
          <w:lang w:val="kk-KZ"/>
        </w:rPr>
        <w:t>) сомасы көрсетіледі.</w:t>
      </w:r>
    </w:p>
    <w:p w14:paraId="026EF654" w14:textId="0686BBCD" w:rsidR="00850A9B" w:rsidRPr="0054390B" w:rsidRDefault="00850A9B" w:rsidP="006426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54390B">
        <w:rPr>
          <w:rFonts w:ascii="Times New Roman" w:hAnsi="Times New Roman" w:cs="Times New Roman"/>
          <w:sz w:val="28"/>
          <w:szCs w:val="28"/>
          <w:lang w:val="kk-KZ"/>
        </w:rPr>
        <w:t xml:space="preserve">Қарыз шартының талаптарында көзделген қарыз алушының </w:t>
      </w:r>
      <w:proofErr w:type="spellStart"/>
      <w:r w:rsidRPr="0054390B">
        <w:rPr>
          <w:rFonts w:ascii="Times New Roman" w:hAnsi="Times New Roman" w:cs="Times New Roman"/>
          <w:sz w:val="28"/>
          <w:szCs w:val="28"/>
          <w:lang w:val="kk-KZ"/>
        </w:rPr>
        <w:t>негiзгi</w:t>
      </w:r>
      <w:proofErr w:type="spellEnd"/>
      <w:r w:rsidRPr="0054390B">
        <w:rPr>
          <w:rFonts w:ascii="Times New Roman" w:hAnsi="Times New Roman" w:cs="Times New Roman"/>
          <w:sz w:val="28"/>
          <w:szCs w:val="28"/>
          <w:lang w:val="kk-KZ"/>
        </w:rPr>
        <w:t xml:space="preserve"> борышына </w:t>
      </w:r>
      <w:r w:rsidR="00964B81">
        <w:rPr>
          <w:rFonts w:ascii="Times New Roman" w:hAnsi="Times New Roman" w:cs="Times New Roman"/>
          <w:sz w:val="28"/>
          <w:szCs w:val="28"/>
          <w:lang w:val="kk-KZ"/>
        </w:rPr>
        <w:t>пайызды</w:t>
      </w:r>
      <w:r w:rsidR="008530FE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Pr="0054390B">
        <w:rPr>
          <w:rFonts w:ascii="Times New Roman" w:hAnsi="Times New Roman" w:cs="Times New Roman"/>
          <w:sz w:val="28"/>
          <w:szCs w:val="28"/>
          <w:lang w:val="kk-KZ"/>
        </w:rPr>
        <w:t xml:space="preserve"> төлемдер</w:t>
      </w:r>
      <w:r w:rsidR="00964B81">
        <w:rPr>
          <w:rFonts w:ascii="Times New Roman" w:hAnsi="Times New Roman" w:cs="Times New Roman"/>
          <w:sz w:val="28"/>
          <w:szCs w:val="28"/>
          <w:lang w:val="kk-KZ"/>
        </w:rPr>
        <w:t>ді</w:t>
      </w:r>
      <w:r w:rsidRPr="0054390B">
        <w:rPr>
          <w:rFonts w:ascii="Times New Roman" w:hAnsi="Times New Roman" w:cs="Times New Roman"/>
          <w:sz w:val="28"/>
          <w:szCs w:val="28"/>
          <w:lang w:val="kk-KZ"/>
        </w:rPr>
        <w:t xml:space="preserve"> капиталдандыру </w:t>
      </w:r>
      <w:r w:rsidR="00964B81">
        <w:rPr>
          <w:rFonts w:ascii="Times New Roman" w:hAnsi="Times New Roman" w:cs="Times New Roman"/>
          <w:sz w:val="28"/>
          <w:szCs w:val="28"/>
          <w:lang w:val="kk-KZ"/>
        </w:rPr>
        <w:t>жағдайында</w:t>
      </w:r>
      <w:r w:rsidRPr="0054390B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8530FE" w:rsidRPr="0054390B">
        <w:rPr>
          <w:rFonts w:ascii="Times New Roman" w:hAnsi="Times New Roman" w:cs="Times New Roman"/>
          <w:sz w:val="28"/>
          <w:szCs w:val="28"/>
          <w:lang w:val="kk-KZ"/>
        </w:rPr>
        <w:t xml:space="preserve">деректер </w:t>
      </w:r>
      <w:r w:rsidR="009631EA">
        <w:rPr>
          <w:rFonts w:ascii="Times New Roman" w:hAnsi="Times New Roman" w:cs="Times New Roman"/>
          <w:sz w:val="28"/>
          <w:szCs w:val="28"/>
          <w:lang w:val="kk-KZ"/>
        </w:rPr>
        <w:br/>
      </w:r>
      <w:r w:rsidRPr="0054390B">
        <w:rPr>
          <w:rFonts w:ascii="Times New Roman" w:hAnsi="Times New Roman" w:cs="Times New Roman"/>
          <w:sz w:val="28"/>
          <w:szCs w:val="28"/>
          <w:lang w:val="kk-KZ"/>
        </w:rPr>
        <w:t>9-бағанда</w:t>
      </w:r>
      <w:r w:rsidR="008530FE">
        <w:rPr>
          <w:rFonts w:ascii="Times New Roman" w:hAnsi="Times New Roman" w:cs="Times New Roman"/>
          <w:sz w:val="28"/>
          <w:szCs w:val="28"/>
          <w:lang w:val="kk-KZ"/>
        </w:rPr>
        <w:t xml:space="preserve"> да</w:t>
      </w:r>
      <w:r w:rsidRPr="0054390B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Pr="0054390B">
        <w:rPr>
          <w:rFonts w:ascii="Times New Roman" w:hAnsi="Times New Roman" w:cs="Times New Roman"/>
          <w:sz w:val="28"/>
          <w:szCs w:val="28"/>
          <w:lang w:val="kk-KZ"/>
        </w:rPr>
        <w:t>ескерiледi</w:t>
      </w:r>
      <w:proofErr w:type="spellEnd"/>
      <w:r w:rsidRPr="0054390B">
        <w:rPr>
          <w:rFonts w:ascii="Times New Roman" w:hAnsi="Times New Roman" w:cs="Times New Roman"/>
          <w:sz w:val="28"/>
          <w:szCs w:val="28"/>
          <w:lang w:val="kk-KZ"/>
        </w:rPr>
        <w:t>, ал нақтыла</w:t>
      </w:r>
      <w:r w:rsidR="00964B81">
        <w:rPr>
          <w:rFonts w:ascii="Times New Roman" w:hAnsi="Times New Roman" w:cs="Times New Roman"/>
          <w:sz w:val="28"/>
          <w:szCs w:val="28"/>
          <w:lang w:val="kk-KZ"/>
        </w:rPr>
        <w:t>йтын</w:t>
      </w:r>
      <w:r w:rsidRPr="0054390B">
        <w:rPr>
          <w:rFonts w:ascii="Times New Roman" w:hAnsi="Times New Roman" w:cs="Times New Roman"/>
          <w:sz w:val="28"/>
          <w:szCs w:val="28"/>
          <w:lang w:val="kk-KZ"/>
        </w:rPr>
        <w:t xml:space="preserve"> ақпарат 20-бағанда </w:t>
      </w:r>
      <w:proofErr w:type="spellStart"/>
      <w:r w:rsidRPr="0054390B">
        <w:rPr>
          <w:rFonts w:ascii="Times New Roman" w:hAnsi="Times New Roman" w:cs="Times New Roman"/>
          <w:sz w:val="28"/>
          <w:szCs w:val="28"/>
          <w:lang w:val="kk-KZ"/>
        </w:rPr>
        <w:t>көрсетiледi</w:t>
      </w:r>
      <w:proofErr w:type="spellEnd"/>
      <w:r w:rsidRPr="0054390B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14:paraId="75EC9A34" w14:textId="5C5CC578" w:rsidR="00850A9B" w:rsidRPr="0054390B" w:rsidRDefault="00850A9B" w:rsidP="006426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54390B">
        <w:rPr>
          <w:rFonts w:ascii="Times New Roman" w:hAnsi="Times New Roman" w:cs="Times New Roman"/>
          <w:sz w:val="28"/>
          <w:szCs w:val="28"/>
          <w:lang w:val="kk-KZ"/>
        </w:rPr>
        <w:t xml:space="preserve">Есепті кезеңде </w:t>
      </w:r>
      <w:r w:rsidR="00964B81">
        <w:rPr>
          <w:rFonts w:ascii="Times New Roman" w:hAnsi="Times New Roman" w:cs="Times New Roman"/>
          <w:sz w:val="28"/>
          <w:szCs w:val="28"/>
          <w:lang w:val="kk-KZ"/>
        </w:rPr>
        <w:t xml:space="preserve">бұдан </w:t>
      </w:r>
      <w:r w:rsidRPr="0054390B">
        <w:rPr>
          <w:rFonts w:ascii="Times New Roman" w:hAnsi="Times New Roman" w:cs="Times New Roman"/>
          <w:sz w:val="28"/>
          <w:szCs w:val="28"/>
          <w:lang w:val="kk-KZ"/>
        </w:rPr>
        <w:t xml:space="preserve">бұрын игерілген </w:t>
      </w:r>
      <w:r w:rsidR="00964B81">
        <w:rPr>
          <w:rFonts w:ascii="Times New Roman" w:hAnsi="Times New Roman" w:cs="Times New Roman"/>
          <w:sz w:val="28"/>
          <w:szCs w:val="28"/>
          <w:lang w:val="kk-KZ"/>
        </w:rPr>
        <w:t>қарыз</w:t>
      </w:r>
      <w:r w:rsidRPr="0054390B">
        <w:rPr>
          <w:rFonts w:ascii="Times New Roman" w:hAnsi="Times New Roman" w:cs="Times New Roman"/>
          <w:sz w:val="28"/>
          <w:szCs w:val="28"/>
          <w:lang w:val="kk-KZ"/>
        </w:rPr>
        <w:t xml:space="preserve"> қаражат</w:t>
      </w:r>
      <w:r w:rsidR="008530FE">
        <w:rPr>
          <w:rFonts w:ascii="Times New Roman" w:hAnsi="Times New Roman" w:cs="Times New Roman"/>
          <w:sz w:val="28"/>
          <w:szCs w:val="28"/>
          <w:lang w:val="kk-KZ"/>
        </w:rPr>
        <w:t>ы</w:t>
      </w:r>
      <w:r w:rsidRPr="0054390B">
        <w:rPr>
          <w:rFonts w:ascii="Times New Roman" w:hAnsi="Times New Roman" w:cs="Times New Roman"/>
          <w:sz w:val="28"/>
          <w:szCs w:val="28"/>
          <w:lang w:val="kk-KZ"/>
        </w:rPr>
        <w:t xml:space="preserve"> кредиторға қайтарылған жағдайда деректер 9-бағанда (-) мину</w:t>
      </w:r>
      <w:r w:rsidR="004F5652" w:rsidRPr="0054390B">
        <w:rPr>
          <w:rFonts w:ascii="Times New Roman" w:hAnsi="Times New Roman" w:cs="Times New Roman"/>
          <w:sz w:val="28"/>
          <w:szCs w:val="28"/>
          <w:lang w:val="kk-KZ"/>
        </w:rPr>
        <w:t>с</w:t>
      </w:r>
      <w:r w:rsidRPr="0054390B">
        <w:rPr>
          <w:rFonts w:ascii="Times New Roman" w:hAnsi="Times New Roman" w:cs="Times New Roman"/>
          <w:sz w:val="28"/>
          <w:szCs w:val="28"/>
          <w:lang w:val="kk-KZ"/>
        </w:rPr>
        <w:t xml:space="preserve"> белгісімен ес</w:t>
      </w:r>
      <w:r w:rsidR="00964B81">
        <w:rPr>
          <w:rFonts w:ascii="Times New Roman" w:hAnsi="Times New Roman" w:cs="Times New Roman"/>
          <w:sz w:val="28"/>
          <w:szCs w:val="28"/>
          <w:lang w:val="kk-KZ"/>
        </w:rPr>
        <w:t>керіледі</w:t>
      </w:r>
      <w:r w:rsidRPr="0054390B">
        <w:rPr>
          <w:rFonts w:ascii="Times New Roman" w:hAnsi="Times New Roman" w:cs="Times New Roman"/>
          <w:sz w:val="28"/>
          <w:szCs w:val="28"/>
          <w:lang w:val="kk-KZ"/>
        </w:rPr>
        <w:t xml:space="preserve"> және </w:t>
      </w:r>
      <w:r w:rsidR="004F5652" w:rsidRPr="0054390B">
        <w:rPr>
          <w:rFonts w:ascii="Times New Roman" w:hAnsi="Times New Roman" w:cs="Times New Roman"/>
          <w:sz w:val="28"/>
          <w:szCs w:val="28"/>
          <w:lang w:val="kk-KZ"/>
        </w:rPr>
        <w:t>нақтыла</w:t>
      </w:r>
      <w:r w:rsidR="00964B81">
        <w:rPr>
          <w:rFonts w:ascii="Times New Roman" w:hAnsi="Times New Roman" w:cs="Times New Roman"/>
          <w:sz w:val="28"/>
          <w:szCs w:val="28"/>
          <w:lang w:val="kk-KZ"/>
        </w:rPr>
        <w:t>йтын</w:t>
      </w:r>
      <w:r w:rsidR="004F5652" w:rsidRPr="0054390B">
        <w:rPr>
          <w:rFonts w:ascii="Times New Roman" w:hAnsi="Times New Roman" w:cs="Times New Roman"/>
          <w:sz w:val="28"/>
          <w:szCs w:val="28"/>
          <w:lang w:val="kk-KZ"/>
        </w:rPr>
        <w:t xml:space="preserve"> ақпарат </w:t>
      </w:r>
      <w:r w:rsidRPr="0054390B">
        <w:rPr>
          <w:rFonts w:ascii="Times New Roman" w:hAnsi="Times New Roman" w:cs="Times New Roman"/>
          <w:sz w:val="28"/>
          <w:szCs w:val="28"/>
          <w:lang w:val="kk-KZ"/>
        </w:rPr>
        <w:t>20-бағанда көрсетіледі;</w:t>
      </w:r>
    </w:p>
    <w:p w14:paraId="73BDDD97" w14:textId="041FF996" w:rsidR="00850A9B" w:rsidRPr="0054390B" w:rsidRDefault="00850A9B" w:rsidP="006426A4">
      <w:pPr>
        <w:pStyle w:val="ab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54390B">
        <w:rPr>
          <w:rFonts w:ascii="Times New Roman" w:hAnsi="Times New Roman" w:cs="Times New Roman"/>
          <w:sz w:val="28"/>
          <w:szCs w:val="28"/>
          <w:lang w:val="kk-KZ"/>
        </w:rPr>
        <w:t>10-бағанда есепті кезеңнің соңындағы қарызды</w:t>
      </w:r>
      <w:r w:rsidR="00964B81">
        <w:rPr>
          <w:rFonts w:ascii="Times New Roman" w:hAnsi="Times New Roman" w:cs="Times New Roman"/>
          <w:sz w:val="28"/>
          <w:szCs w:val="28"/>
          <w:lang w:val="kk-KZ"/>
        </w:rPr>
        <w:t>ң</w:t>
      </w:r>
      <w:r w:rsidRPr="0054390B">
        <w:rPr>
          <w:rFonts w:ascii="Times New Roman" w:hAnsi="Times New Roman" w:cs="Times New Roman"/>
          <w:sz w:val="28"/>
          <w:szCs w:val="28"/>
          <w:lang w:val="kk-KZ"/>
        </w:rPr>
        <w:t xml:space="preserve"> игер</w:t>
      </w:r>
      <w:r w:rsidR="00964B81">
        <w:rPr>
          <w:rFonts w:ascii="Times New Roman" w:hAnsi="Times New Roman" w:cs="Times New Roman"/>
          <w:sz w:val="28"/>
          <w:szCs w:val="28"/>
          <w:lang w:val="kk-KZ"/>
        </w:rPr>
        <w:t>ілген</w:t>
      </w:r>
      <w:r w:rsidRPr="0054390B">
        <w:rPr>
          <w:rFonts w:ascii="Times New Roman" w:hAnsi="Times New Roman" w:cs="Times New Roman"/>
          <w:sz w:val="28"/>
          <w:szCs w:val="28"/>
          <w:lang w:val="kk-KZ"/>
        </w:rPr>
        <w:t xml:space="preserve"> (түс</w:t>
      </w:r>
      <w:r w:rsidR="00964B81">
        <w:rPr>
          <w:rFonts w:ascii="Times New Roman" w:hAnsi="Times New Roman" w:cs="Times New Roman"/>
          <w:sz w:val="28"/>
          <w:szCs w:val="28"/>
          <w:lang w:val="kk-KZ"/>
        </w:rPr>
        <w:t>кен</w:t>
      </w:r>
      <w:r w:rsidRPr="0054390B">
        <w:rPr>
          <w:rFonts w:ascii="Times New Roman" w:hAnsi="Times New Roman" w:cs="Times New Roman"/>
          <w:sz w:val="28"/>
          <w:szCs w:val="28"/>
          <w:lang w:val="kk-KZ"/>
        </w:rPr>
        <w:t>) сомасы көрсетіледі және 10-баған = 8-баған + 9-баған формуласы</w:t>
      </w:r>
      <w:r w:rsidR="00964B81">
        <w:rPr>
          <w:rFonts w:ascii="Times New Roman" w:hAnsi="Times New Roman" w:cs="Times New Roman"/>
          <w:sz w:val="28"/>
          <w:szCs w:val="28"/>
          <w:lang w:val="kk-KZ"/>
        </w:rPr>
        <w:t>мен</w:t>
      </w:r>
      <w:r w:rsidRPr="0054390B">
        <w:rPr>
          <w:rFonts w:ascii="Times New Roman" w:hAnsi="Times New Roman" w:cs="Times New Roman"/>
          <w:sz w:val="28"/>
          <w:szCs w:val="28"/>
          <w:lang w:val="kk-KZ"/>
        </w:rPr>
        <w:t xml:space="preserve"> есептеледі.</w:t>
      </w:r>
    </w:p>
    <w:p w14:paraId="55EACD49" w14:textId="1357B23E" w:rsidR="00850A9B" w:rsidRPr="0054390B" w:rsidRDefault="00850A9B" w:rsidP="006426A4">
      <w:pPr>
        <w:pStyle w:val="ab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54390B">
        <w:rPr>
          <w:rFonts w:ascii="Times New Roman" w:hAnsi="Times New Roman" w:cs="Times New Roman"/>
          <w:sz w:val="28"/>
          <w:szCs w:val="28"/>
          <w:lang w:val="kk-KZ"/>
        </w:rPr>
        <w:t xml:space="preserve">11, 12-бағандарда есепті кезеңнің басындағы және есепті кезеңде негізгі борышты өтеу (облигацияларды </w:t>
      </w:r>
      <w:r w:rsidR="00964B81">
        <w:rPr>
          <w:rFonts w:ascii="Times New Roman" w:hAnsi="Times New Roman" w:cs="Times New Roman"/>
          <w:sz w:val="28"/>
          <w:szCs w:val="28"/>
          <w:lang w:val="kk-KZ"/>
        </w:rPr>
        <w:t>кері</w:t>
      </w:r>
      <w:r w:rsidR="000B2696" w:rsidRPr="0054390B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54390B">
        <w:rPr>
          <w:rFonts w:ascii="Times New Roman" w:hAnsi="Times New Roman" w:cs="Times New Roman"/>
          <w:sz w:val="28"/>
          <w:szCs w:val="28"/>
          <w:lang w:val="kk-KZ"/>
        </w:rPr>
        <w:t>сатып алу) бойынша төлемдер сомасы көрсетіледі;</w:t>
      </w:r>
    </w:p>
    <w:p w14:paraId="0B9F44E9" w14:textId="2BC10C65" w:rsidR="00850A9B" w:rsidRPr="0054390B" w:rsidRDefault="00850A9B" w:rsidP="006426A4">
      <w:pPr>
        <w:pStyle w:val="ab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54390B">
        <w:rPr>
          <w:rFonts w:ascii="Times New Roman" w:hAnsi="Times New Roman" w:cs="Times New Roman"/>
          <w:sz w:val="28"/>
          <w:szCs w:val="28"/>
          <w:lang w:val="kk-KZ"/>
        </w:rPr>
        <w:t xml:space="preserve">13-бағанда есепті кезеңнің соңындағы негізгі борышты өтеу (облигацияларды </w:t>
      </w:r>
      <w:r w:rsidR="00964B81">
        <w:rPr>
          <w:rFonts w:ascii="Times New Roman" w:hAnsi="Times New Roman" w:cs="Times New Roman"/>
          <w:sz w:val="28"/>
          <w:szCs w:val="28"/>
          <w:lang w:val="kk-KZ"/>
        </w:rPr>
        <w:t>кері</w:t>
      </w:r>
      <w:r w:rsidRPr="0054390B">
        <w:rPr>
          <w:rFonts w:ascii="Times New Roman" w:hAnsi="Times New Roman" w:cs="Times New Roman"/>
          <w:sz w:val="28"/>
          <w:szCs w:val="28"/>
          <w:lang w:val="kk-KZ"/>
        </w:rPr>
        <w:t xml:space="preserve"> сатып алу) бойынша төлемдер сомасы көрсетіледі және </w:t>
      </w:r>
      <w:r w:rsidR="008530FE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54390B">
        <w:rPr>
          <w:rFonts w:ascii="Times New Roman" w:hAnsi="Times New Roman" w:cs="Times New Roman"/>
          <w:sz w:val="28"/>
          <w:szCs w:val="28"/>
          <w:lang w:val="kk-KZ"/>
        </w:rPr>
        <w:t>13-баған = 11-баған + 12-баған формуласы</w:t>
      </w:r>
      <w:r w:rsidR="00964B81">
        <w:rPr>
          <w:rFonts w:ascii="Times New Roman" w:hAnsi="Times New Roman" w:cs="Times New Roman"/>
          <w:sz w:val="28"/>
          <w:szCs w:val="28"/>
          <w:lang w:val="kk-KZ"/>
        </w:rPr>
        <w:t>мен</w:t>
      </w:r>
      <w:r w:rsidRPr="0054390B">
        <w:rPr>
          <w:rFonts w:ascii="Times New Roman" w:hAnsi="Times New Roman" w:cs="Times New Roman"/>
          <w:sz w:val="28"/>
          <w:szCs w:val="28"/>
          <w:lang w:val="kk-KZ"/>
        </w:rPr>
        <w:t xml:space="preserve"> есептеледі.</w:t>
      </w:r>
    </w:p>
    <w:p w14:paraId="78234A66" w14:textId="5AD952E9" w:rsidR="00850A9B" w:rsidRPr="0054390B" w:rsidRDefault="00850A9B" w:rsidP="006426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54390B">
        <w:rPr>
          <w:rFonts w:ascii="Times New Roman" w:hAnsi="Times New Roman" w:cs="Times New Roman"/>
          <w:sz w:val="28"/>
          <w:szCs w:val="28"/>
          <w:lang w:val="kk-KZ"/>
        </w:rPr>
        <w:t xml:space="preserve">14-бағанда қарыз алушының кредитор алдындағы </w:t>
      </w:r>
      <w:r w:rsidR="00964B81" w:rsidRPr="0054390B">
        <w:rPr>
          <w:rFonts w:ascii="Times New Roman" w:hAnsi="Times New Roman" w:cs="Times New Roman"/>
          <w:sz w:val="28"/>
          <w:szCs w:val="28"/>
          <w:lang w:val="kk-KZ"/>
        </w:rPr>
        <w:t xml:space="preserve">есепті кезеңнің соңындағы </w:t>
      </w:r>
      <w:r w:rsidRPr="0054390B">
        <w:rPr>
          <w:rFonts w:ascii="Times New Roman" w:hAnsi="Times New Roman" w:cs="Times New Roman"/>
          <w:sz w:val="28"/>
          <w:szCs w:val="28"/>
          <w:lang w:val="kk-KZ"/>
        </w:rPr>
        <w:t xml:space="preserve">негізгі борышының қалдығы көрсетіледі және 14-баған = 7-баған + </w:t>
      </w:r>
      <w:r w:rsidR="009631EA">
        <w:rPr>
          <w:rFonts w:ascii="Times New Roman" w:hAnsi="Times New Roman" w:cs="Times New Roman"/>
          <w:sz w:val="28"/>
          <w:szCs w:val="28"/>
          <w:lang w:val="kk-KZ"/>
        </w:rPr>
        <w:br/>
      </w:r>
      <w:r w:rsidRPr="0054390B">
        <w:rPr>
          <w:rFonts w:ascii="Times New Roman" w:hAnsi="Times New Roman" w:cs="Times New Roman"/>
          <w:sz w:val="28"/>
          <w:szCs w:val="28"/>
          <w:lang w:val="kk-KZ"/>
        </w:rPr>
        <w:t xml:space="preserve">9-баған </w:t>
      </w:r>
      <w:r w:rsidR="008530FE">
        <w:rPr>
          <w:rFonts w:ascii="Times New Roman" w:hAnsi="Times New Roman" w:cs="Times New Roman"/>
          <w:sz w:val="28"/>
          <w:szCs w:val="28"/>
          <w:lang w:val="kk-KZ"/>
        </w:rPr>
        <w:t>-</w:t>
      </w:r>
      <w:r w:rsidRPr="0054390B">
        <w:rPr>
          <w:rFonts w:ascii="Times New Roman" w:hAnsi="Times New Roman" w:cs="Times New Roman"/>
          <w:sz w:val="28"/>
          <w:szCs w:val="28"/>
          <w:lang w:val="kk-KZ"/>
        </w:rPr>
        <w:t xml:space="preserve"> 13-баған + 17-баған </w:t>
      </w:r>
      <w:r w:rsidR="008530FE">
        <w:rPr>
          <w:rFonts w:ascii="Times New Roman" w:hAnsi="Times New Roman" w:cs="Times New Roman"/>
          <w:sz w:val="28"/>
          <w:szCs w:val="28"/>
          <w:lang w:val="kk-KZ"/>
        </w:rPr>
        <w:t>-</w:t>
      </w:r>
      <w:r w:rsidRPr="0054390B">
        <w:rPr>
          <w:rFonts w:ascii="Times New Roman" w:hAnsi="Times New Roman" w:cs="Times New Roman"/>
          <w:sz w:val="28"/>
          <w:szCs w:val="28"/>
          <w:lang w:val="kk-KZ"/>
        </w:rPr>
        <w:t xml:space="preserve"> 18-баған формуласы</w:t>
      </w:r>
      <w:r w:rsidR="001B0E7E">
        <w:rPr>
          <w:rFonts w:ascii="Times New Roman" w:hAnsi="Times New Roman" w:cs="Times New Roman"/>
          <w:sz w:val="28"/>
          <w:szCs w:val="28"/>
          <w:lang w:val="kk-KZ"/>
        </w:rPr>
        <w:t>мен</w:t>
      </w:r>
      <w:r w:rsidRPr="0054390B">
        <w:rPr>
          <w:rFonts w:ascii="Times New Roman" w:hAnsi="Times New Roman" w:cs="Times New Roman"/>
          <w:sz w:val="28"/>
          <w:szCs w:val="28"/>
          <w:lang w:val="kk-KZ"/>
        </w:rPr>
        <w:t xml:space="preserve"> есептеледі.</w:t>
      </w:r>
    </w:p>
    <w:p w14:paraId="7CEA2E40" w14:textId="5289BF12" w:rsidR="00850A9B" w:rsidRPr="0054390B" w:rsidRDefault="00850A9B" w:rsidP="006426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54390B">
        <w:rPr>
          <w:rFonts w:ascii="Times New Roman" w:hAnsi="Times New Roman" w:cs="Times New Roman"/>
          <w:sz w:val="28"/>
          <w:szCs w:val="28"/>
          <w:lang w:val="kk-KZ"/>
        </w:rPr>
        <w:t>15 және 16-бағандарда есепті кезеңнің басындағы және есепті кезеңдегі б</w:t>
      </w:r>
      <w:r w:rsidR="00790007" w:rsidRPr="0054390B">
        <w:rPr>
          <w:rFonts w:ascii="Times New Roman" w:hAnsi="Times New Roman" w:cs="Times New Roman"/>
          <w:sz w:val="28"/>
          <w:szCs w:val="28"/>
          <w:lang w:val="kk-KZ"/>
        </w:rPr>
        <w:t>орышқа</w:t>
      </w:r>
      <w:r w:rsidRPr="0054390B">
        <w:rPr>
          <w:rFonts w:ascii="Times New Roman" w:hAnsi="Times New Roman" w:cs="Times New Roman"/>
          <w:sz w:val="28"/>
          <w:szCs w:val="28"/>
          <w:lang w:val="kk-KZ"/>
        </w:rPr>
        <w:t xml:space="preserve"> қызмет көрсету</w:t>
      </w:r>
      <w:r w:rsidR="008530FE">
        <w:rPr>
          <w:rFonts w:ascii="Times New Roman" w:hAnsi="Times New Roman" w:cs="Times New Roman"/>
          <w:sz w:val="28"/>
          <w:szCs w:val="28"/>
          <w:lang w:val="kk-KZ"/>
        </w:rPr>
        <w:t xml:space="preserve"> бойынша</w:t>
      </w:r>
      <w:r w:rsidRPr="0054390B">
        <w:rPr>
          <w:rFonts w:ascii="Times New Roman" w:hAnsi="Times New Roman" w:cs="Times New Roman"/>
          <w:sz w:val="28"/>
          <w:szCs w:val="28"/>
          <w:lang w:val="kk-KZ"/>
        </w:rPr>
        <w:t xml:space="preserve"> төлемдер</w:t>
      </w:r>
      <w:r w:rsidR="008530FE">
        <w:rPr>
          <w:rFonts w:ascii="Times New Roman" w:hAnsi="Times New Roman" w:cs="Times New Roman"/>
          <w:sz w:val="28"/>
          <w:szCs w:val="28"/>
          <w:lang w:val="kk-KZ"/>
        </w:rPr>
        <w:t>д</w:t>
      </w:r>
      <w:r w:rsidRPr="0054390B">
        <w:rPr>
          <w:rFonts w:ascii="Times New Roman" w:hAnsi="Times New Roman" w:cs="Times New Roman"/>
          <w:sz w:val="28"/>
          <w:szCs w:val="28"/>
          <w:lang w:val="kk-KZ"/>
        </w:rPr>
        <w:t>ің (пайызд</w:t>
      </w:r>
      <w:r w:rsidR="001B0E7E">
        <w:rPr>
          <w:rFonts w:ascii="Times New Roman" w:hAnsi="Times New Roman" w:cs="Times New Roman"/>
          <w:sz w:val="28"/>
          <w:szCs w:val="28"/>
          <w:lang w:val="kk-KZ"/>
        </w:rPr>
        <w:t>арды</w:t>
      </w:r>
      <w:r w:rsidRPr="0054390B">
        <w:rPr>
          <w:rFonts w:ascii="Times New Roman" w:hAnsi="Times New Roman" w:cs="Times New Roman"/>
          <w:sz w:val="28"/>
          <w:szCs w:val="28"/>
          <w:lang w:val="kk-KZ"/>
        </w:rPr>
        <w:t xml:space="preserve"> төле</w:t>
      </w:r>
      <w:r w:rsidR="001B0E7E">
        <w:rPr>
          <w:rFonts w:ascii="Times New Roman" w:hAnsi="Times New Roman" w:cs="Times New Roman"/>
          <w:sz w:val="28"/>
          <w:szCs w:val="28"/>
          <w:lang w:val="kk-KZ"/>
        </w:rPr>
        <w:t>у</w:t>
      </w:r>
      <w:r w:rsidRPr="0054390B">
        <w:rPr>
          <w:rFonts w:ascii="Times New Roman" w:hAnsi="Times New Roman" w:cs="Times New Roman"/>
          <w:sz w:val="28"/>
          <w:szCs w:val="28"/>
          <w:lang w:val="kk-KZ"/>
        </w:rPr>
        <w:t>дің) жалпы сомалары көрсетіледі.</w:t>
      </w:r>
    </w:p>
    <w:p w14:paraId="3EFD4F8D" w14:textId="336A2275" w:rsidR="00850A9B" w:rsidRPr="0054390B" w:rsidRDefault="00850A9B" w:rsidP="006426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54390B">
        <w:rPr>
          <w:rFonts w:ascii="Times New Roman" w:hAnsi="Times New Roman" w:cs="Times New Roman"/>
          <w:sz w:val="28"/>
          <w:szCs w:val="28"/>
          <w:lang w:val="kk-KZ"/>
        </w:rPr>
        <w:t xml:space="preserve">17, 18 және 19-бағандарда, егер бұл деректер </w:t>
      </w:r>
      <w:r w:rsidR="008530FE">
        <w:rPr>
          <w:rFonts w:ascii="Times New Roman" w:hAnsi="Times New Roman" w:cs="Times New Roman"/>
          <w:sz w:val="28"/>
          <w:szCs w:val="28"/>
          <w:lang w:val="kk-KZ"/>
        </w:rPr>
        <w:t>алдыңғы есептерде көрсетілмеген жағдайда</w:t>
      </w:r>
      <w:r w:rsidRPr="0054390B">
        <w:rPr>
          <w:rFonts w:ascii="Times New Roman" w:hAnsi="Times New Roman" w:cs="Times New Roman"/>
          <w:sz w:val="28"/>
          <w:szCs w:val="28"/>
          <w:lang w:val="kk-KZ"/>
        </w:rPr>
        <w:t xml:space="preserve"> игеру, өтеу және б</w:t>
      </w:r>
      <w:r w:rsidR="00790007" w:rsidRPr="0054390B">
        <w:rPr>
          <w:rFonts w:ascii="Times New Roman" w:hAnsi="Times New Roman" w:cs="Times New Roman"/>
          <w:sz w:val="28"/>
          <w:szCs w:val="28"/>
          <w:lang w:val="kk-KZ"/>
        </w:rPr>
        <w:t>орышқа</w:t>
      </w:r>
      <w:r w:rsidRPr="0054390B">
        <w:rPr>
          <w:rFonts w:ascii="Times New Roman" w:hAnsi="Times New Roman" w:cs="Times New Roman"/>
          <w:sz w:val="28"/>
          <w:szCs w:val="28"/>
          <w:lang w:val="kk-KZ"/>
        </w:rPr>
        <w:t xml:space="preserve"> қызмет көрсету бойынша түзетілген сомалар көрсетіледі. Мұндай ақпарат әрбір осындай жағдай </w:t>
      </w:r>
      <w:r w:rsidR="001B0E7E">
        <w:rPr>
          <w:rFonts w:ascii="Times New Roman" w:hAnsi="Times New Roman" w:cs="Times New Roman"/>
          <w:sz w:val="28"/>
          <w:szCs w:val="28"/>
          <w:lang w:val="kk-KZ"/>
        </w:rPr>
        <w:t>бойынша</w:t>
      </w:r>
      <w:r w:rsidRPr="0054390B">
        <w:rPr>
          <w:rFonts w:ascii="Times New Roman" w:hAnsi="Times New Roman" w:cs="Times New Roman"/>
          <w:sz w:val="28"/>
          <w:szCs w:val="28"/>
          <w:lang w:val="kk-KZ"/>
        </w:rPr>
        <w:t xml:space="preserve"> ғана көрсетіледі.</w:t>
      </w:r>
    </w:p>
    <w:p w14:paraId="098C2621" w14:textId="3323558C" w:rsidR="00790007" w:rsidRPr="0054390B" w:rsidRDefault="00790007" w:rsidP="006426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54390B">
        <w:rPr>
          <w:rFonts w:ascii="Times New Roman" w:hAnsi="Times New Roman" w:cs="Times New Roman"/>
          <w:sz w:val="28"/>
          <w:szCs w:val="28"/>
          <w:lang w:val="kk-KZ"/>
        </w:rPr>
        <w:t xml:space="preserve">20-бағанда 17, 18 және 19-бағандарда көрсетілген деректерді </w:t>
      </w:r>
      <w:r w:rsidR="001B0E7E" w:rsidRPr="0054390B">
        <w:rPr>
          <w:rFonts w:ascii="Times New Roman" w:hAnsi="Times New Roman" w:cs="Times New Roman"/>
          <w:sz w:val="28"/>
          <w:szCs w:val="28"/>
          <w:lang w:val="kk-KZ"/>
        </w:rPr>
        <w:t xml:space="preserve">түзету себептері бойынша ашылған ақпарат </w:t>
      </w:r>
      <w:r w:rsidRPr="0054390B">
        <w:rPr>
          <w:rFonts w:ascii="Times New Roman" w:hAnsi="Times New Roman" w:cs="Times New Roman"/>
          <w:sz w:val="28"/>
          <w:szCs w:val="28"/>
          <w:lang w:val="kk-KZ"/>
        </w:rPr>
        <w:t xml:space="preserve">немесе басқа да маңызды нақтылайтын </w:t>
      </w:r>
      <w:r w:rsidR="001B0E7E">
        <w:rPr>
          <w:rFonts w:ascii="Times New Roman" w:hAnsi="Times New Roman" w:cs="Times New Roman"/>
          <w:sz w:val="28"/>
          <w:szCs w:val="28"/>
          <w:lang w:val="kk-KZ"/>
        </w:rPr>
        <w:t>ақпарат</w:t>
      </w:r>
      <w:r w:rsidRPr="0054390B">
        <w:rPr>
          <w:rFonts w:ascii="Times New Roman" w:hAnsi="Times New Roman" w:cs="Times New Roman"/>
          <w:sz w:val="28"/>
          <w:szCs w:val="28"/>
          <w:lang w:val="kk-KZ"/>
        </w:rPr>
        <w:t xml:space="preserve"> (</w:t>
      </w:r>
      <w:r w:rsidR="000B2696" w:rsidRPr="0054390B">
        <w:rPr>
          <w:rFonts w:ascii="Times New Roman" w:hAnsi="Times New Roman" w:cs="Times New Roman"/>
          <w:sz w:val="28"/>
          <w:szCs w:val="28"/>
          <w:lang w:val="kk-KZ"/>
        </w:rPr>
        <w:t>қарызды</w:t>
      </w:r>
      <w:r w:rsidRPr="0054390B">
        <w:rPr>
          <w:rFonts w:ascii="Times New Roman" w:hAnsi="Times New Roman" w:cs="Times New Roman"/>
          <w:sz w:val="28"/>
          <w:szCs w:val="28"/>
          <w:lang w:val="kk-KZ"/>
        </w:rPr>
        <w:t xml:space="preserve"> ұзарту, негізгі борышты ішінара немесе толық мерзімінен бұрын өтеу, </w:t>
      </w:r>
      <w:r w:rsidR="000B2696" w:rsidRPr="0054390B">
        <w:rPr>
          <w:rFonts w:ascii="Times New Roman" w:hAnsi="Times New Roman" w:cs="Times New Roman"/>
          <w:sz w:val="28"/>
          <w:szCs w:val="28"/>
          <w:lang w:val="kk-KZ"/>
        </w:rPr>
        <w:t>қарыз</w:t>
      </w:r>
      <w:r w:rsidR="001B0E7E">
        <w:rPr>
          <w:rFonts w:ascii="Times New Roman" w:hAnsi="Times New Roman" w:cs="Times New Roman"/>
          <w:sz w:val="28"/>
          <w:szCs w:val="28"/>
          <w:lang w:val="kk-KZ"/>
        </w:rPr>
        <w:t>ды</w:t>
      </w:r>
      <w:r w:rsidRPr="0054390B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1B0E7E" w:rsidRPr="0054390B">
        <w:rPr>
          <w:rFonts w:ascii="Times New Roman" w:hAnsi="Times New Roman" w:cs="Times New Roman"/>
          <w:sz w:val="28"/>
          <w:szCs w:val="28"/>
          <w:lang w:val="kk-KZ"/>
        </w:rPr>
        <w:t xml:space="preserve">өтеу </w:t>
      </w:r>
      <w:r w:rsidR="008530FE">
        <w:rPr>
          <w:rFonts w:ascii="Times New Roman" w:hAnsi="Times New Roman" w:cs="Times New Roman"/>
          <w:sz w:val="28"/>
          <w:szCs w:val="28"/>
          <w:lang w:val="kk-KZ"/>
        </w:rPr>
        <w:t xml:space="preserve">және оған </w:t>
      </w:r>
      <w:r w:rsidR="001B0E7E" w:rsidRPr="0054390B">
        <w:rPr>
          <w:rFonts w:ascii="Times New Roman" w:hAnsi="Times New Roman" w:cs="Times New Roman"/>
          <w:sz w:val="28"/>
          <w:szCs w:val="28"/>
          <w:lang w:val="kk-KZ"/>
        </w:rPr>
        <w:t xml:space="preserve">қызмет </w:t>
      </w:r>
      <w:r w:rsidRPr="0054390B">
        <w:rPr>
          <w:rFonts w:ascii="Times New Roman" w:hAnsi="Times New Roman" w:cs="Times New Roman"/>
          <w:sz w:val="28"/>
          <w:szCs w:val="28"/>
          <w:lang w:val="kk-KZ"/>
        </w:rPr>
        <w:t xml:space="preserve">көрсету бойынша </w:t>
      </w:r>
      <w:r w:rsidR="000B2696" w:rsidRPr="0054390B">
        <w:rPr>
          <w:rFonts w:ascii="Times New Roman" w:hAnsi="Times New Roman" w:cs="Times New Roman"/>
          <w:sz w:val="28"/>
          <w:szCs w:val="28"/>
          <w:lang w:val="kk-KZ"/>
        </w:rPr>
        <w:t xml:space="preserve">уақтылы </w:t>
      </w:r>
      <w:r w:rsidR="001B0E7E">
        <w:rPr>
          <w:rFonts w:ascii="Times New Roman" w:hAnsi="Times New Roman" w:cs="Times New Roman"/>
          <w:sz w:val="28"/>
          <w:szCs w:val="28"/>
          <w:lang w:val="kk-KZ"/>
        </w:rPr>
        <w:t>төлем</w:t>
      </w:r>
      <w:r w:rsidR="008530FE">
        <w:rPr>
          <w:rFonts w:ascii="Times New Roman" w:hAnsi="Times New Roman" w:cs="Times New Roman"/>
          <w:sz w:val="28"/>
          <w:szCs w:val="28"/>
          <w:lang w:val="kk-KZ"/>
        </w:rPr>
        <w:t>еулер</w:t>
      </w:r>
      <w:r w:rsidRPr="0054390B">
        <w:rPr>
          <w:rFonts w:ascii="Times New Roman" w:hAnsi="Times New Roman" w:cs="Times New Roman"/>
          <w:sz w:val="28"/>
          <w:szCs w:val="28"/>
          <w:lang w:val="kk-KZ"/>
        </w:rPr>
        <w:t>, қарыз</w:t>
      </w:r>
      <w:r w:rsidR="000B2696" w:rsidRPr="0054390B">
        <w:rPr>
          <w:rFonts w:ascii="Times New Roman" w:hAnsi="Times New Roman" w:cs="Times New Roman"/>
          <w:sz w:val="28"/>
          <w:szCs w:val="28"/>
          <w:lang w:val="kk-KZ"/>
        </w:rPr>
        <w:t xml:space="preserve"> алушының</w:t>
      </w:r>
      <w:r w:rsidRPr="0054390B">
        <w:rPr>
          <w:rFonts w:ascii="Times New Roman" w:hAnsi="Times New Roman" w:cs="Times New Roman"/>
          <w:sz w:val="28"/>
          <w:szCs w:val="28"/>
          <w:lang w:val="kk-KZ"/>
        </w:rPr>
        <w:t xml:space="preserve"> төлем қабілетсіздігі</w:t>
      </w:r>
      <w:r w:rsidR="00B1758C" w:rsidRPr="00B1758C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B1758C" w:rsidRPr="0054390B">
        <w:rPr>
          <w:rFonts w:ascii="Times New Roman" w:hAnsi="Times New Roman" w:cs="Times New Roman"/>
          <w:sz w:val="28"/>
          <w:szCs w:val="28"/>
          <w:lang w:val="kk-KZ"/>
        </w:rPr>
        <w:t xml:space="preserve">және </w:t>
      </w:r>
      <w:r w:rsidR="008530FE">
        <w:rPr>
          <w:rFonts w:ascii="Times New Roman" w:hAnsi="Times New Roman" w:cs="Times New Roman"/>
          <w:sz w:val="28"/>
          <w:szCs w:val="28"/>
          <w:lang w:val="kk-KZ"/>
        </w:rPr>
        <w:t>т.с</w:t>
      </w:r>
      <w:r w:rsidR="00B1758C" w:rsidRPr="0054390B">
        <w:rPr>
          <w:rFonts w:ascii="Times New Roman" w:hAnsi="Times New Roman" w:cs="Times New Roman"/>
          <w:sz w:val="28"/>
          <w:szCs w:val="28"/>
          <w:lang w:val="kk-KZ"/>
        </w:rPr>
        <w:t>.</w:t>
      </w:r>
      <w:r w:rsidR="001B0E7E">
        <w:rPr>
          <w:rFonts w:ascii="Times New Roman" w:hAnsi="Times New Roman" w:cs="Times New Roman"/>
          <w:sz w:val="28"/>
          <w:szCs w:val="28"/>
          <w:lang w:val="kk-KZ"/>
        </w:rPr>
        <w:t>с</w:t>
      </w:r>
      <w:r w:rsidR="00B1758C" w:rsidRPr="0054390B">
        <w:rPr>
          <w:rFonts w:ascii="Times New Roman" w:hAnsi="Times New Roman" w:cs="Times New Roman"/>
          <w:sz w:val="28"/>
          <w:szCs w:val="28"/>
          <w:lang w:val="kk-KZ"/>
        </w:rPr>
        <w:t>.</w:t>
      </w:r>
      <w:r w:rsidRPr="0054390B">
        <w:rPr>
          <w:rFonts w:ascii="Times New Roman" w:hAnsi="Times New Roman" w:cs="Times New Roman"/>
          <w:sz w:val="28"/>
          <w:szCs w:val="28"/>
          <w:lang w:val="kk-KZ"/>
        </w:rPr>
        <w:t xml:space="preserve">) көрсетіледі. </w:t>
      </w:r>
    </w:p>
    <w:p w14:paraId="362E6EC5" w14:textId="03D839EB" w:rsidR="00790007" w:rsidRPr="0054390B" w:rsidRDefault="00790007" w:rsidP="006426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54390B">
        <w:rPr>
          <w:rFonts w:ascii="Times New Roman" w:hAnsi="Times New Roman" w:cs="Times New Roman"/>
          <w:sz w:val="28"/>
          <w:szCs w:val="28"/>
          <w:lang w:val="kk-KZ"/>
        </w:rPr>
        <w:t>Барлық цифрлық бағандар «</w:t>
      </w:r>
      <w:r w:rsidR="000723D0" w:rsidRPr="0054390B">
        <w:rPr>
          <w:rFonts w:ascii="Times New Roman" w:hAnsi="Times New Roman" w:cs="Times New Roman"/>
          <w:sz w:val="28"/>
          <w:szCs w:val="28"/>
          <w:lang w:val="kk-KZ"/>
        </w:rPr>
        <w:t>Барлығы</w:t>
      </w:r>
      <w:r w:rsidRPr="0054390B">
        <w:rPr>
          <w:rFonts w:ascii="Times New Roman" w:hAnsi="Times New Roman" w:cs="Times New Roman"/>
          <w:sz w:val="28"/>
          <w:szCs w:val="28"/>
          <w:lang w:val="kk-KZ"/>
        </w:rPr>
        <w:t>» және «Жиын</w:t>
      </w:r>
      <w:r w:rsidR="000723D0" w:rsidRPr="0054390B">
        <w:rPr>
          <w:rFonts w:ascii="Times New Roman" w:hAnsi="Times New Roman" w:cs="Times New Roman"/>
          <w:sz w:val="28"/>
          <w:szCs w:val="28"/>
          <w:lang w:val="kk-KZ"/>
        </w:rPr>
        <w:t>ы</w:t>
      </w:r>
      <w:r w:rsidRPr="0054390B">
        <w:rPr>
          <w:rFonts w:ascii="Times New Roman" w:hAnsi="Times New Roman" w:cs="Times New Roman"/>
          <w:sz w:val="28"/>
          <w:szCs w:val="28"/>
          <w:lang w:val="kk-KZ"/>
        </w:rPr>
        <w:t xml:space="preserve">» </w:t>
      </w:r>
      <w:r w:rsidR="00681680">
        <w:rPr>
          <w:rFonts w:ascii="Times New Roman" w:hAnsi="Times New Roman" w:cs="Times New Roman"/>
          <w:sz w:val="28"/>
          <w:szCs w:val="28"/>
          <w:lang w:val="kk-KZ"/>
        </w:rPr>
        <w:t xml:space="preserve">деген </w:t>
      </w:r>
      <w:r w:rsidRPr="0054390B">
        <w:rPr>
          <w:rFonts w:ascii="Times New Roman" w:hAnsi="Times New Roman" w:cs="Times New Roman"/>
          <w:sz w:val="28"/>
          <w:szCs w:val="28"/>
          <w:lang w:val="kk-KZ"/>
        </w:rPr>
        <w:t>жолдар</w:t>
      </w:r>
      <w:r w:rsidR="00681680">
        <w:rPr>
          <w:rFonts w:ascii="Times New Roman" w:hAnsi="Times New Roman" w:cs="Times New Roman"/>
          <w:sz w:val="28"/>
          <w:szCs w:val="28"/>
          <w:lang w:val="kk-KZ"/>
        </w:rPr>
        <w:t>ды</w:t>
      </w:r>
      <w:r w:rsidRPr="0054390B">
        <w:rPr>
          <w:rFonts w:ascii="Times New Roman" w:hAnsi="Times New Roman" w:cs="Times New Roman"/>
          <w:sz w:val="28"/>
          <w:szCs w:val="28"/>
          <w:lang w:val="kk-KZ"/>
        </w:rPr>
        <w:t xml:space="preserve"> қоспағанда, </w:t>
      </w:r>
      <w:r w:rsidR="000B2696" w:rsidRPr="0054390B">
        <w:rPr>
          <w:rFonts w:ascii="Times New Roman" w:hAnsi="Times New Roman" w:cs="Times New Roman"/>
          <w:sz w:val="28"/>
          <w:szCs w:val="28"/>
          <w:lang w:val="kk-KZ"/>
        </w:rPr>
        <w:t>қарыз</w:t>
      </w:r>
      <w:r w:rsidRPr="0054390B">
        <w:rPr>
          <w:rFonts w:ascii="Times New Roman" w:hAnsi="Times New Roman" w:cs="Times New Roman"/>
          <w:sz w:val="28"/>
          <w:szCs w:val="28"/>
          <w:lang w:val="kk-KZ"/>
        </w:rPr>
        <w:t xml:space="preserve"> валютасында және мың бірлікте толтырылады.</w:t>
      </w:r>
    </w:p>
    <w:p w14:paraId="2666A159" w14:textId="77777777" w:rsidR="003B496A" w:rsidRPr="00D02205" w:rsidRDefault="00790007" w:rsidP="003B496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A36A5">
        <w:rPr>
          <w:rFonts w:ascii="Times New Roman" w:hAnsi="Times New Roman" w:cs="Times New Roman"/>
          <w:sz w:val="28"/>
          <w:szCs w:val="28"/>
          <w:lang w:val="kk-KZ"/>
        </w:rPr>
        <w:t>«</w:t>
      </w:r>
      <w:r w:rsidR="000723D0" w:rsidRPr="00AA36A5">
        <w:rPr>
          <w:rFonts w:ascii="Times New Roman" w:hAnsi="Times New Roman" w:cs="Times New Roman"/>
          <w:sz w:val="28"/>
          <w:szCs w:val="28"/>
          <w:lang w:val="kk-KZ"/>
        </w:rPr>
        <w:t>Барлығы</w:t>
      </w:r>
      <w:r w:rsidRPr="00AA36A5">
        <w:rPr>
          <w:rFonts w:ascii="Times New Roman" w:hAnsi="Times New Roman" w:cs="Times New Roman"/>
          <w:sz w:val="28"/>
          <w:szCs w:val="28"/>
          <w:lang w:val="kk-KZ"/>
        </w:rPr>
        <w:t>» және «Жиын</w:t>
      </w:r>
      <w:r w:rsidR="000723D0" w:rsidRPr="00AA36A5">
        <w:rPr>
          <w:rFonts w:ascii="Times New Roman" w:hAnsi="Times New Roman" w:cs="Times New Roman"/>
          <w:sz w:val="28"/>
          <w:szCs w:val="28"/>
          <w:lang w:val="kk-KZ"/>
        </w:rPr>
        <w:t>ы</w:t>
      </w:r>
      <w:r w:rsidRPr="00AA36A5">
        <w:rPr>
          <w:rFonts w:ascii="Times New Roman" w:hAnsi="Times New Roman" w:cs="Times New Roman"/>
          <w:sz w:val="28"/>
          <w:szCs w:val="28"/>
          <w:lang w:val="kk-KZ"/>
        </w:rPr>
        <w:t xml:space="preserve">» </w:t>
      </w:r>
      <w:r w:rsidR="00681680" w:rsidRPr="00AA36A5">
        <w:rPr>
          <w:rFonts w:ascii="Times New Roman" w:hAnsi="Times New Roman" w:cs="Times New Roman"/>
          <w:sz w:val="28"/>
          <w:szCs w:val="28"/>
          <w:lang w:val="kk-KZ"/>
        </w:rPr>
        <w:t xml:space="preserve">деген </w:t>
      </w:r>
      <w:r w:rsidRPr="00AA36A5">
        <w:rPr>
          <w:rFonts w:ascii="Times New Roman" w:hAnsi="Times New Roman" w:cs="Times New Roman"/>
          <w:sz w:val="28"/>
          <w:szCs w:val="28"/>
          <w:lang w:val="kk-KZ"/>
        </w:rPr>
        <w:t xml:space="preserve">жолдар мың теңгемен және мың АҚШ долларымен (бұдан әрі – АҚШ) есептеледі және толтырылады. </w:t>
      </w:r>
      <w:r w:rsidR="003B496A" w:rsidRPr="00AA36A5">
        <w:rPr>
          <w:rFonts w:ascii="Times New Roman" w:hAnsi="Times New Roman" w:cs="Times New Roman"/>
          <w:sz w:val="28"/>
          <w:szCs w:val="28"/>
          <w:lang w:val="kk-KZ"/>
        </w:rPr>
        <w:t>Көрсеткіштерді АҚШ долларына келтіру есепті кезеңнің соңғы күнтізбелік күніне Қазақстан Республикасының Ұлттық Банкі белгіленген ресми бағам бойынша жүргізіледі.</w:t>
      </w:r>
    </w:p>
    <w:p w14:paraId="2E5C48D2" w14:textId="4A489ABD" w:rsidR="00790007" w:rsidRDefault="00790007" w:rsidP="006426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14:paraId="14006364" w14:textId="77777777" w:rsidR="00681680" w:rsidRPr="0054390B" w:rsidRDefault="00681680" w:rsidP="006426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sectPr w:rsidR="00681680" w:rsidRPr="0054390B" w:rsidSect="00C92C4B">
      <w:headerReference w:type="even" r:id="rId8"/>
      <w:headerReference w:type="default" r:id="rId9"/>
      <w:headerReference w:type="first" r:id="rId10"/>
      <w:pgSz w:w="11906" w:h="16838"/>
      <w:pgMar w:top="1418" w:right="851" w:bottom="1134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52F2AB" w14:textId="77777777" w:rsidR="00EA056D" w:rsidRDefault="00EA056D" w:rsidP="00F1316D">
      <w:pPr>
        <w:spacing w:after="0" w:line="240" w:lineRule="auto"/>
      </w:pPr>
      <w:r>
        <w:separator/>
      </w:r>
    </w:p>
  </w:endnote>
  <w:endnote w:type="continuationSeparator" w:id="0">
    <w:p w14:paraId="2F4AAD48" w14:textId="77777777" w:rsidR="00EA056D" w:rsidRDefault="00EA056D" w:rsidP="00F131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48306C" w14:textId="77777777" w:rsidR="00EA056D" w:rsidRDefault="00EA056D" w:rsidP="00F1316D">
      <w:pPr>
        <w:spacing w:after="0" w:line="240" w:lineRule="auto"/>
      </w:pPr>
      <w:r>
        <w:separator/>
      </w:r>
    </w:p>
  </w:footnote>
  <w:footnote w:type="continuationSeparator" w:id="0">
    <w:p w14:paraId="43B2F5AC" w14:textId="77777777" w:rsidR="00EA056D" w:rsidRDefault="00EA056D" w:rsidP="00F131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4E71C5" w14:textId="4A9C5883" w:rsidR="0050688F" w:rsidRDefault="0050688F">
    <w:pPr>
      <w:pStyle w:val="a6"/>
    </w:pPr>
    <w:r>
      <w:tab/>
      <w:t>8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39440256"/>
      <w:docPartObj>
        <w:docPartGallery w:val="Page Numbers (Top of Page)"/>
        <w:docPartUnique/>
      </w:docPartObj>
    </w:sdtPr>
    <w:sdtEndPr/>
    <w:sdtContent>
      <w:p w14:paraId="11B415E9" w14:textId="45DFDD94" w:rsidR="00057DDF" w:rsidRDefault="00057DDF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D407F">
          <w:rPr>
            <w:noProof/>
          </w:rPr>
          <w:t>2</w:t>
        </w:r>
        <w:r>
          <w:fldChar w:fldCharType="end"/>
        </w:r>
      </w:p>
    </w:sdtContent>
  </w:sdt>
  <w:p w14:paraId="4B51A6F1" w14:textId="77777777" w:rsidR="00057DDF" w:rsidRDefault="00057DDF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DBD571" w14:textId="6FBE62E2" w:rsidR="0050688F" w:rsidRDefault="0050688F">
    <w:pPr>
      <w:pStyle w:val="a6"/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3A27C3"/>
    <w:multiLevelType w:val="hybridMultilevel"/>
    <w:tmpl w:val="97BC8CD6"/>
    <w:lvl w:ilvl="0" w:tplc="EFF2B48A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931" w:hanging="360"/>
      </w:pPr>
    </w:lvl>
    <w:lvl w:ilvl="2" w:tplc="2000001B" w:tentative="1">
      <w:start w:val="1"/>
      <w:numFmt w:val="lowerRoman"/>
      <w:lvlText w:val="%3."/>
      <w:lvlJc w:val="right"/>
      <w:pPr>
        <w:ind w:left="2651" w:hanging="180"/>
      </w:pPr>
    </w:lvl>
    <w:lvl w:ilvl="3" w:tplc="2000000F" w:tentative="1">
      <w:start w:val="1"/>
      <w:numFmt w:val="decimal"/>
      <w:lvlText w:val="%4."/>
      <w:lvlJc w:val="left"/>
      <w:pPr>
        <w:ind w:left="3371" w:hanging="360"/>
      </w:pPr>
    </w:lvl>
    <w:lvl w:ilvl="4" w:tplc="20000019" w:tentative="1">
      <w:start w:val="1"/>
      <w:numFmt w:val="lowerLetter"/>
      <w:lvlText w:val="%5."/>
      <w:lvlJc w:val="left"/>
      <w:pPr>
        <w:ind w:left="4091" w:hanging="360"/>
      </w:pPr>
    </w:lvl>
    <w:lvl w:ilvl="5" w:tplc="2000001B" w:tentative="1">
      <w:start w:val="1"/>
      <w:numFmt w:val="lowerRoman"/>
      <w:lvlText w:val="%6."/>
      <w:lvlJc w:val="right"/>
      <w:pPr>
        <w:ind w:left="4811" w:hanging="180"/>
      </w:pPr>
    </w:lvl>
    <w:lvl w:ilvl="6" w:tplc="2000000F" w:tentative="1">
      <w:start w:val="1"/>
      <w:numFmt w:val="decimal"/>
      <w:lvlText w:val="%7."/>
      <w:lvlJc w:val="left"/>
      <w:pPr>
        <w:ind w:left="5531" w:hanging="360"/>
      </w:pPr>
    </w:lvl>
    <w:lvl w:ilvl="7" w:tplc="20000019" w:tentative="1">
      <w:start w:val="1"/>
      <w:numFmt w:val="lowerLetter"/>
      <w:lvlText w:val="%8."/>
      <w:lvlJc w:val="left"/>
      <w:pPr>
        <w:ind w:left="6251" w:hanging="360"/>
      </w:pPr>
    </w:lvl>
    <w:lvl w:ilvl="8" w:tplc="2000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1729245A"/>
    <w:multiLevelType w:val="hybridMultilevel"/>
    <w:tmpl w:val="8FAAEF96"/>
    <w:lvl w:ilvl="0" w:tplc="C1767AE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788" w:hanging="360"/>
      </w:pPr>
    </w:lvl>
    <w:lvl w:ilvl="2" w:tplc="2000001B" w:tentative="1">
      <w:start w:val="1"/>
      <w:numFmt w:val="lowerRoman"/>
      <w:lvlText w:val="%3."/>
      <w:lvlJc w:val="right"/>
      <w:pPr>
        <w:ind w:left="2508" w:hanging="180"/>
      </w:pPr>
    </w:lvl>
    <w:lvl w:ilvl="3" w:tplc="2000000F" w:tentative="1">
      <w:start w:val="1"/>
      <w:numFmt w:val="decimal"/>
      <w:lvlText w:val="%4."/>
      <w:lvlJc w:val="left"/>
      <w:pPr>
        <w:ind w:left="3228" w:hanging="360"/>
      </w:pPr>
    </w:lvl>
    <w:lvl w:ilvl="4" w:tplc="20000019" w:tentative="1">
      <w:start w:val="1"/>
      <w:numFmt w:val="lowerLetter"/>
      <w:lvlText w:val="%5."/>
      <w:lvlJc w:val="left"/>
      <w:pPr>
        <w:ind w:left="3948" w:hanging="360"/>
      </w:pPr>
    </w:lvl>
    <w:lvl w:ilvl="5" w:tplc="2000001B" w:tentative="1">
      <w:start w:val="1"/>
      <w:numFmt w:val="lowerRoman"/>
      <w:lvlText w:val="%6."/>
      <w:lvlJc w:val="right"/>
      <w:pPr>
        <w:ind w:left="4668" w:hanging="180"/>
      </w:pPr>
    </w:lvl>
    <w:lvl w:ilvl="6" w:tplc="2000000F" w:tentative="1">
      <w:start w:val="1"/>
      <w:numFmt w:val="decimal"/>
      <w:lvlText w:val="%7."/>
      <w:lvlJc w:val="left"/>
      <w:pPr>
        <w:ind w:left="5388" w:hanging="360"/>
      </w:pPr>
    </w:lvl>
    <w:lvl w:ilvl="7" w:tplc="20000019" w:tentative="1">
      <w:start w:val="1"/>
      <w:numFmt w:val="lowerLetter"/>
      <w:lvlText w:val="%8."/>
      <w:lvlJc w:val="left"/>
      <w:pPr>
        <w:ind w:left="6108" w:hanging="360"/>
      </w:pPr>
    </w:lvl>
    <w:lvl w:ilvl="8" w:tplc="200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1DC845A8"/>
    <w:multiLevelType w:val="hybridMultilevel"/>
    <w:tmpl w:val="29C84F04"/>
    <w:lvl w:ilvl="0" w:tplc="7C5A07A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931" w:hanging="360"/>
      </w:pPr>
    </w:lvl>
    <w:lvl w:ilvl="2" w:tplc="2000001B" w:tentative="1">
      <w:start w:val="1"/>
      <w:numFmt w:val="lowerRoman"/>
      <w:lvlText w:val="%3."/>
      <w:lvlJc w:val="right"/>
      <w:pPr>
        <w:ind w:left="2651" w:hanging="180"/>
      </w:pPr>
    </w:lvl>
    <w:lvl w:ilvl="3" w:tplc="2000000F" w:tentative="1">
      <w:start w:val="1"/>
      <w:numFmt w:val="decimal"/>
      <w:lvlText w:val="%4."/>
      <w:lvlJc w:val="left"/>
      <w:pPr>
        <w:ind w:left="3371" w:hanging="360"/>
      </w:pPr>
    </w:lvl>
    <w:lvl w:ilvl="4" w:tplc="20000019" w:tentative="1">
      <w:start w:val="1"/>
      <w:numFmt w:val="lowerLetter"/>
      <w:lvlText w:val="%5."/>
      <w:lvlJc w:val="left"/>
      <w:pPr>
        <w:ind w:left="4091" w:hanging="360"/>
      </w:pPr>
    </w:lvl>
    <w:lvl w:ilvl="5" w:tplc="2000001B" w:tentative="1">
      <w:start w:val="1"/>
      <w:numFmt w:val="lowerRoman"/>
      <w:lvlText w:val="%6."/>
      <w:lvlJc w:val="right"/>
      <w:pPr>
        <w:ind w:left="4811" w:hanging="180"/>
      </w:pPr>
    </w:lvl>
    <w:lvl w:ilvl="6" w:tplc="2000000F" w:tentative="1">
      <w:start w:val="1"/>
      <w:numFmt w:val="decimal"/>
      <w:lvlText w:val="%7."/>
      <w:lvlJc w:val="left"/>
      <w:pPr>
        <w:ind w:left="5531" w:hanging="360"/>
      </w:pPr>
    </w:lvl>
    <w:lvl w:ilvl="7" w:tplc="20000019" w:tentative="1">
      <w:start w:val="1"/>
      <w:numFmt w:val="lowerLetter"/>
      <w:lvlText w:val="%8."/>
      <w:lvlJc w:val="left"/>
      <w:pPr>
        <w:ind w:left="6251" w:hanging="360"/>
      </w:pPr>
    </w:lvl>
    <w:lvl w:ilvl="8" w:tplc="2000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30C83640"/>
    <w:multiLevelType w:val="hybridMultilevel"/>
    <w:tmpl w:val="22988E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B31D61"/>
    <w:multiLevelType w:val="hybridMultilevel"/>
    <w:tmpl w:val="DA4887D8"/>
    <w:lvl w:ilvl="0" w:tplc="CFFA2C4A">
      <w:start w:val="1"/>
      <w:numFmt w:val="decimal"/>
      <w:lvlText w:val="%1)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2000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" w15:restartNumberingAfterBreak="0">
    <w:nsid w:val="37946E33"/>
    <w:multiLevelType w:val="hybridMultilevel"/>
    <w:tmpl w:val="BCFC84E0"/>
    <w:lvl w:ilvl="0" w:tplc="C1767AE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788" w:hanging="360"/>
      </w:pPr>
    </w:lvl>
    <w:lvl w:ilvl="2" w:tplc="2000001B" w:tentative="1">
      <w:start w:val="1"/>
      <w:numFmt w:val="lowerRoman"/>
      <w:lvlText w:val="%3."/>
      <w:lvlJc w:val="right"/>
      <w:pPr>
        <w:ind w:left="2508" w:hanging="180"/>
      </w:pPr>
    </w:lvl>
    <w:lvl w:ilvl="3" w:tplc="2000000F" w:tentative="1">
      <w:start w:val="1"/>
      <w:numFmt w:val="decimal"/>
      <w:lvlText w:val="%4."/>
      <w:lvlJc w:val="left"/>
      <w:pPr>
        <w:ind w:left="3228" w:hanging="360"/>
      </w:pPr>
    </w:lvl>
    <w:lvl w:ilvl="4" w:tplc="20000019" w:tentative="1">
      <w:start w:val="1"/>
      <w:numFmt w:val="lowerLetter"/>
      <w:lvlText w:val="%5."/>
      <w:lvlJc w:val="left"/>
      <w:pPr>
        <w:ind w:left="3948" w:hanging="360"/>
      </w:pPr>
    </w:lvl>
    <w:lvl w:ilvl="5" w:tplc="2000001B" w:tentative="1">
      <w:start w:val="1"/>
      <w:numFmt w:val="lowerRoman"/>
      <w:lvlText w:val="%6."/>
      <w:lvlJc w:val="right"/>
      <w:pPr>
        <w:ind w:left="4668" w:hanging="180"/>
      </w:pPr>
    </w:lvl>
    <w:lvl w:ilvl="6" w:tplc="2000000F" w:tentative="1">
      <w:start w:val="1"/>
      <w:numFmt w:val="decimal"/>
      <w:lvlText w:val="%7."/>
      <w:lvlJc w:val="left"/>
      <w:pPr>
        <w:ind w:left="5388" w:hanging="360"/>
      </w:pPr>
    </w:lvl>
    <w:lvl w:ilvl="7" w:tplc="20000019" w:tentative="1">
      <w:start w:val="1"/>
      <w:numFmt w:val="lowerLetter"/>
      <w:lvlText w:val="%8."/>
      <w:lvlJc w:val="left"/>
      <w:pPr>
        <w:ind w:left="6108" w:hanging="360"/>
      </w:pPr>
    </w:lvl>
    <w:lvl w:ilvl="8" w:tplc="200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3FA01848"/>
    <w:multiLevelType w:val="hybridMultilevel"/>
    <w:tmpl w:val="22988E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93536A"/>
    <w:multiLevelType w:val="hybridMultilevel"/>
    <w:tmpl w:val="E416AA3C"/>
    <w:lvl w:ilvl="0" w:tplc="4D0E8BBA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931" w:hanging="360"/>
      </w:pPr>
    </w:lvl>
    <w:lvl w:ilvl="2" w:tplc="2000001B" w:tentative="1">
      <w:start w:val="1"/>
      <w:numFmt w:val="lowerRoman"/>
      <w:lvlText w:val="%3."/>
      <w:lvlJc w:val="right"/>
      <w:pPr>
        <w:ind w:left="2651" w:hanging="180"/>
      </w:pPr>
    </w:lvl>
    <w:lvl w:ilvl="3" w:tplc="2000000F" w:tentative="1">
      <w:start w:val="1"/>
      <w:numFmt w:val="decimal"/>
      <w:lvlText w:val="%4."/>
      <w:lvlJc w:val="left"/>
      <w:pPr>
        <w:ind w:left="3371" w:hanging="360"/>
      </w:pPr>
    </w:lvl>
    <w:lvl w:ilvl="4" w:tplc="20000019" w:tentative="1">
      <w:start w:val="1"/>
      <w:numFmt w:val="lowerLetter"/>
      <w:lvlText w:val="%5."/>
      <w:lvlJc w:val="left"/>
      <w:pPr>
        <w:ind w:left="4091" w:hanging="360"/>
      </w:pPr>
    </w:lvl>
    <w:lvl w:ilvl="5" w:tplc="2000001B" w:tentative="1">
      <w:start w:val="1"/>
      <w:numFmt w:val="lowerRoman"/>
      <w:lvlText w:val="%6."/>
      <w:lvlJc w:val="right"/>
      <w:pPr>
        <w:ind w:left="4811" w:hanging="180"/>
      </w:pPr>
    </w:lvl>
    <w:lvl w:ilvl="6" w:tplc="2000000F" w:tentative="1">
      <w:start w:val="1"/>
      <w:numFmt w:val="decimal"/>
      <w:lvlText w:val="%7."/>
      <w:lvlJc w:val="left"/>
      <w:pPr>
        <w:ind w:left="5531" w:hanging="360"/>
      </w:pPr>
    </w:lvl>
    <w:lvl w:ilvl="7" w:tplc="20000019" w:tentative="1">
      <w:start w:val="1"/>
      <w:numFmt w:val="lowerLetter"/>
      <w:lvlText w:val="%8."/>
      <w:lvlJc w:val="left"/>
      <w:pPr>
        <w:ind w:left="6251" w:hanging="360"/>
      </w:pPr>
    </w:lvl>
    <w:lvl w:ilvl="8" w:tplc="2000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6"/>
  </w:num>
  <w:num w:numId="2">
    <w:abstractNumId w:val="5"/>
  </w:num>
  <w:num w:numId="3">
    <w:abstractNumId w:val="3"/>
  </w:num>
  <w:num w:numId="4">
    <w:abstractNumId w:val="1"/>
  </w:num>
  <w:num w:numId="5">
    <w:abstractNumId w:val="4"/>
  </w:num>
  <w:num w:numId="6">
    <w:abstractNumId w:val="7"/>
  </w:num>
  <w:num w:numId="7">
    <w:abstractNumId w:val="2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2511"/>
    <w:rsid w:val="000117B5"/>
    <w:rsid w:val="000159F2"/>
    <w:rsid w:val="00025067"/>
    <w:rsid w:val="000327E3"/>
    <w:rsid w:val="00050863"/>
    <w:rsid w:val="00057DDF"/>
    <w:rsid w:val="00063352"/>
    <w:rsid w:val="000723D0"/>
    <w:rsid w:val="00075106"/>
    <w:rsid w:val="0007657D"/>
    <w:rsid w:val="00085BED"/>
    <w:rsid w:val="00086827"/>
    <w:rsid w:val="00090E85"/>
    <w:rsid w:val="000A02F8"/>
    <w:rsid w:val="000A0DEF"/>
    <w:rsid w:val="000A53F4"/>
    <w:rsid w:val="000A7CB6"/>
    <w:rsid w:val="000B2696"/>
    <w:rsid w:val="000B27DC"/>
    <w:rsid w:val="000B7172"/>
    <w:rsid w:val="000D01DB"/>
    <w:rsid w:val="000D0665"/>
    <w:rsid w:val="000D77B3"/>
    <w:rsid w:val="000D7FE1"/>
    <w:rsid w:val="000E25ED"/>
    <w:rsid w:val="00101F3B"/>
    <w:rsid w:val="00106CE9"/>
    <w:rsid w:val="00110437"/>
    <w:rsid w:val="00111755"/>
    <w:rsid w:val="00111FAB"/>
    <w:rsid w:val="00115873"/>
    <w:rsid w:val="00127D3B"/>
    <w:rsid w:val="00127F45"/>
    <w:rsid w:val="00134031"/>
    <w:rsid w:val="00135D80"/>
    <w:rsid w:val="00152BDE"/>
    <w:rsid w:val="0015604E"/>
    <w:rsid w:val="001642D4"/>
    <w:rsid w:val="00167840"/>
    <w:rsid w:val="0018367C"/>
    <w:rsid w:val="001851E8"/>
    <w:rsid w:val="001A67A0"/>
    <w:rsid w:val="001B0E7E"/>
    <w:rsid w:val="001B3BA0"/>
    <w:rsid w:val="001C0111"/>
    <w:rsid w:val="001C3BD7"/>
    <w:rsid w:val="001C545B"/>
    <w:rsid w:val="001C750D"/>
    <w:rsid w:val="001D0CAE"/>
    <w:rsid w:val="00200EB7"/>
    <w:rsid w:val="00217A96"/>
    <w:rsid w:val="00217F4F"/>
    <w:rsid w:val="00240120"/>
    <w:rsid w:val="00242256"/>
    <w:rsid w:val="00246240"/>
    <w:rsid w:val="002556C6"/>
    <w:rsid w:val="002733CE"/>
    <w:rsid w:val="00273E0A"/>
    <w:rsid w:val="002A1AD1"/>
    <w:rsid w:val="002B29E0"/>
    <w:rsid w:val="002C3B90"/>
    <w:rsid w:val="002C4114"/>
    <w:rsid w:val="002C6E2A"/>
    <w:rsid w:val="002D2B27"/>
    <w:rsid w:val="003032CB"/>
    <w:rsid w:val="003036BA"/>
    <w:rsid w:val="003040BB"/>
    <w:rsid w:val="0030428D"/>
    <w:rsid w:val="0031674F"/>
    <w:rsid w:val="0032028D"/>
    <w:rsid w:val="00321675"/>
    <w:rsid w:val="00353FD1"/>
    <w:rsid w:val="00355BFE"/>
    <w:rsid w:val="003650B8"/>
    <w:rsid w:val="00375DC4"/>
    <w:rsid w:val="00381AF3"/>
    <w:rsid w:val="00385BBF"/>
    <w:rsid w:val="00393E4F"/>
    <w:rsid w:val="003A24D2"/>
    <w:rsid w:val="003B0F28"/>
    <w:rsid w:val="003B0F5E"/>
    <w:rsid w:val="003B496A"/>
    <w:rsid w:val="003B5B38"/>
    <w:rsid w:val="003C0CBB"/>
    <w:rsid w:val="003C54B8"/>
    <w:rsid w:val="003C571B"/>
    <w:rsid w:val="003D3293"/>
    <w:rsid w:val="003E1FBF"/>
    <w:rsid w:val="003F4F3F"/>
    <w:rsid w:val="004062BB"/>
    <w:rsid w:val="00414A6D"/>
    <w:rsid w:val="00421E28"/>
    <w:rsid w:val="00423826"/>
    <w:rsid w:val="0043068F"/>
    <w:rsid w:val="0044045B"/>
    <w:rsid w:val="0044477C"/>
    <w:rsid w:val="0046024B"/>
    <w:rsid w:val="004609AB"/>
    <w:rsid w:val="00462F10"/>
    <w:rsid w:val="004731AE"/>
    <w:rsid w:val="004802E5"/>
    <w:rsid w:val="00480614"/>
    <w:rsid w:val="0048519C"/>
    <w:rsid w:val="00490DA7"/>
    <w:rsid w:val="00492EFF"/>
    <w:rsid w:val="0049611A"/>
    <w:rsid w:val="00497F94"/>
    <w:rsid w:val="004A440E"/>
    <w:rsid w:val="004A45F7"/>
    <w:rsid w:val="004C00E9"/>
    <w:rsid w:val="004C1FDD"/>
    <w:rsid w:val="004D18F3"/>
    <w:rsid w:val="004D2FB0"/>
    <w:rsid w:val="004D3222"/>
    <w:rsid w:val="004E07E4"/>
    <w:rsid w:val="004E716D"/>
    <w:rsid w:val="004F19D0"/>
    <w:rsid w:val="004F5652"/>
    <w:rsid w:val="00502B6B"/>
    <w:rsid w:val="0050688F"/>
    <w:rsid w:val="00512512"/>
    <w:rsid w:val="00520F07"/>
    <w:rsid w:val="005224FB"/>
    <w:rsid w:val="00526056"/>
    <w:rsid w:val="005315FD"/>
    <w:rsid w:val="0054390B"/>
    <w:rsid w:val="00551E75"/>
    <w:rsid w:val="005562DB"/>
    <w:rsid w:val="0056105B"/>
    <w:rsid w:val="0056125D"/>
    <w:rsid w:val="00583AEF"/>
    <w:rsid w:val="005A6B64"/>
    <w:rsid w:val="005B2E70"/>
    <w:rsid w:val="005B4777"/>
    <w:rsid w:val="005E0B6E"/>
    <w:rsid w:val="00602BC4"/>
    <w:rsid w:val="006426A4"/>
    <w:rsid w:val="00643D2D"/>
    <w:rsid w:val="00661D52"/>
    <w:rsid w:val="00681680"/>
    <w:rsid w:val="0068204D"/>
    <w:rsid w:val="00686E48"/>
    <w:rsid w:val="006A1DCE"/>
    <w:rsid w:val="006A56E4"/>
    <w:rsid w:val="006B18C2"/>
    <w:rsid w:val="006B3427"/>
    <w:rsid w:val="006C76A4"/>
    <w:rsid w:val="006D09D4"/>
    <w:rsid w:val="006D5292"/>
    <w:rsid w:val="006E09E0"/>
    <w:rsid w:val="006E10A2"/>
    <w:rsid w:val="006F00D6"/>
    <w:rsid w:val="00712C11"/>
    <w:rsid w:val="00724A94"/>
    <w:rsid w:val="00742D6B"/>
    <w:rsid w:val="00745DEA"/>
    <w:rsid w:val="00754D57"/>
    <w:rsid w:val="0076172A"/>
    <w:rsid w:val="00764DDB"/>
    <w:rsid w:val="00776648"/>
    <w:rsid w:val="00776928"/>
    <w:rsid w:val="00782983"/>
    <w:rsid w:val="00783CB7"/>
    <w:rsid w:val="00790007"/>
    <w:rsid w:val="00795254"/>
    <w:rsid w:val="007A7B2A"/>
    <w:rsid w:val="007B2511"/>
    <w:rsid w:val="007B52AB"/>
    <w:rsid w:val="007C4E11"/>
    <w:rsid w:val="007D39B5"/>
    <w:rsid w:val="007D5367"/>
    <w:rsid w:val="007D5F5C"/>
    <w:rsid w:val="008009D7"/>
    <w:rsid w:val="00800CA6"/>
    <w:rsid w:val="0080173F"/>
    <w:rsid w:val="00805B18"/>
    <w:rsid w:val="008111F6"/>
    <w:rsid w:val="00815015"/>
    <w:rsid w:val="008257D2"/>
    <w:rsid w:val="0084561B"/>
    <w:rsid w:val="008475FB"/>
    <w:rsid w:val="00850A9B"/>
    <w:rsid w:val="00851C5C"/>
    <w:rsid w:val="008523E7"/>
    <w:rsid w:val="008530FE"/>
    <w:rsid w:val="00854CC2"/>
    <w:rsid w:val="00862F42"/>
    <w:rsid w:val="0087172D"/>
    <w:rsid w:val="00893A7A"/>
    <w:rsid w:val="008B4A4D"/>
    <w:rsid w:val="008B7536"/>
    <w:rsid w:val="008C1C9F"/>
    <w:rsid w:val="008D4001"/>
    <w:rsid w:val="008D407F"/>
    <w:rsid w:val="008E07A9"/>
    <w:rsid w:val="0090607F"/>
    <w:rsid w:val="00913D00"/>
    <w:rsid w:val="00916E1E"/>
    <w:rsid w:val="0092003F"/>
    <w:rsid w:val="00931743"/>
    <w:rsid w:val="00962441"/>
    <w:rsid w:val="00962EF6"/>
    <w:rsid w:val="009631EA"/>
    <w:rsid w:val="00964B81"/>
    <w:rsid w:val="009A2425"/>
    <w:rsid w:val="009B31A7"/>
    <w:rsid w:val="009C4CC9"/>
    <w:rsid w:val="009D7D5D"/>
    <w:rsid w:val="009E640F"/>
    <w:rsid w:val="009E7967"/>
    <w:rsid w:val="009F48FE"/>
    <w:rsid w:val="00A0724F"/>
    <w:rsid w:val="00A17555"/>
    <w:rsid w:val="00A36B68"/>
    <w:rsid w:val="00A50D6E"/>
    <w:rsid w:val="00A51525"/>
    <w:rsid w:val="00A5692D"/>
    <w:rsid w:val="00A616EE"/>
    <w:rsid w:val="00A63162"/>
    <w:rsid w:val="00A76B03"/>
    <w:rsid w:val="00A800CA"/>
    <w:rsid w:val="00A81F6A"/>
    <w:rsid w:val="00A85132"/>
    <w:rsid w:val="00A87F7E"/>
    <w:rsid w:val="00A926B1"/>
    <w:rsid w:val="00AA317E"/>
    <w:rsid w:val="00AA36A5"/>
    <w:rsid w:val="00AA3F54"/>
    <w:rsid w:val="00AA4239"/>
    <w:rsid w:val="00AC14C2"/>
    <w:rsid w:val="00AC36D4"/>
    <w:rsid w:val="00AD577B"/>
    <w:rsid w:val="00AE1FC6"/>
    <w:rsid w:val="00AF00C6"/>
    <w:rsid w:val="00B1758C"/>
    <w:rsid w:val="00B3001B"/>
    <w:rsid w:val="00B30397"/>
    <w:rsid w:val="00B53F54"/>
    <w:rsid w:val="00B56E2E"/>
    <w:rsid w:val="00B7524A"/>
    <w:rsid w:val="00B764DD"/>
    <w:rsid w:val="00B77E54"/>
    <w:rsid w:val="00B85F3C"/>
    <w:rsid w:val="00B94FDE"/>
    <w:rsid w:val="00BB1A0A"/>
    <w:rsid w:val="00BC2A5E"/>
    <w:rsid w:val="00BC5F65"/>
    <w:rsid w:val="00BD5B3C"/>
    <w:rsid w:val="00BE1D2D"/>
    <w:rsid w:val="00BE6292"/>
    <w:rsid w:val="00BE651B"/>
    <w:rsid w:val="00BF128F"/>
    <w:rsid w:val="00BF200F"/>
    <w:rsid w:val="00BF263F"/>
    <w:rsid w:val="00BF3821"/>
    <w:rsid w:val="00BF3D29"/>
    <w:rsid w:val="00BF57E6"/>
    <w:rsid w:val="00BF7329"/>
    <w:rsid w:val="00C00884"/>
    <w:rsid w:val="00C13CA7"/>
    <w:rsid w:val="00C265D5"/>
    <w:rsid w:val="00C37442"/>
    <w:rsid w:val="00C43AC7"/>
    <w:rsid w:val="00C53935"/>
    <w:rsid w:val="00C53E77"/>
    <w:rsid w:val="00C67BF5"/>
    <w:rsid w:val="00C92C4B"/>
    <w:rsid w:val="00C92FD4"/>
    <w:rsid w:val="00CA40A9"/>
    <w:rsid w:val="00CA75B5"/>
    <w:rsid w:val="00CB3AFF"/>
    <w:rsid w:val="00CC041A"/>
    <w:rsid w:val="00CC32FF"/>
    <w:rsid w:val="00CC51DE"/>
    <w:rsid w:val="00CD3B1C"/>
    <w:rsid w:val="00CF1F61"/>
    <w:rsid w:val="00CF2969"/>
    <w:rsid w:val="00D00AFF"/>
    <w:rsid w:val="00D00DF7"/>
    <w:rsid w:val="00D05650"/>
    <w:rsid w:val="00D16DC9"/>
    <w:rsid w:val="00D33783"/>
    <w:rsid w:val="00D537DC"/>
    <w:rsid w:val="00D73AF2"/>
    <w:rsid w:val="00D81699"/>
    <w:rsid w:val="00DA567E"/>
    <w:rsid w:val="00DB564E"/>
    <w:rsid w:val="00DC01AA"/>
    <w:rsid w:val="00DD4E03"/>
    <w:rsid w:val="00DF4D59"/>
    <w:rsid w:val="00E07251"/>
    <w:rsid w:val="00E11FBE"/>
    <w:rsid w:val="00E14788"/>
    <w:rsid w:val="00E14F7E"/>
    <w:rsid w:val="00E30D3C"/>
    <w:rsid w:val="00E36F89"/>
    <w:rsid w:val="00E371BF"/>
    <w:rsid w:val="00E478CF"/>
    <w:rsid w:val="00E50625"/>
    <w:rsid w:val="00E5362F"/>
    <w:rsid w:val="00E5401B"/>
    <w:rsid w:val="00E54232"/>
    <w:rsid w:val="00E60C84"/>
    <w:rsid w:val="00E62352"/>
    <w:rsid w:val="00E73597"/>
    <w:rsid w:val="00E834F2"/>
    <w:rsid w:val="00E90360"/>
    <w:rsid w:val="00EA056D"/>
    <w:rsid w:val="00EA4CE1"/>
    <w:rsid w:val="00EB3708"/>
    <w:rsid w:val="00EC347F"/>
    <w:rsid w:val="00EC35B4"/>
    <w:rsid w:val="00ED7667"/>
    <w:rsid w:val="00EE7B2E"/>
    <w:rsid w:val="00EF4985"/>
    <w:rsid w:val="00F016E5"/>
    <w:rsid w:val="00F1316D"/>
    <w:rsid w:val="00F13C00"/>
    <w:rsid w:val="00F2388C"/>
    <w:rsid w:val="00F24693"/>
    <w:rsid w:val="00F2559A"/>
    <w:rsid w:val="00F3094D"/>
    <w:rsid w:val="00F344D8"/>
    <w:rsid w:val="00F511AD"/>
    <w:rsid w:val="00F53BA8"/>
    <w:rsid w:val="00F55182"/>
    <w:rsid w:val="00F559EA"/>
    <w:rsid w:val="00F575A3"/>
    <w:rsid w:val="00F7422A"/>
    <w:rsid w:val="00F8532B"/>
    <w:rsid w:val="00F9746D"/>
    <w:rsid w:val="00FA1201"/>
    <w:rsid w:val="00FB6CF6"/>
    <w:rsid w:val="00FB73CD"/>
    <w:rsid w:val="00FC4CA4"/>
    <w:rsid w:val="00FC4CBF"/>
    <w:rsid w:val="00FC7FEF"/>
    <w:rsid w:val="00FD04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D001D0C"/>
  <w15:chartTrackingRefBased/>
  <w15:docId w15:val="{7EC363C1-8AC1-4392-B681-EE00D3EC91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E716D"/>
  </w:style>
  <w:style w:type="paragraph" w:styleId="3">
    <w:name w:val="heading 3"/>
    <w:basedOn w:val="a"/>
    <w:link w:val="30"/>
    <w:uiPriority w:val="9"/>
    <w:qFormat/>
    <w:rsid w:val="00A8513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A8513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7D5F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B56E2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56E2E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F131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F1316D"/>
  </w:style>
  <w:style w:type="paragraph" w:styleId="a8">
    <w:name w:val="footer"/>
    <w:basedOn w:val="a"/>
    <w:link w:val="a9"/>
    <w:uiPriority w:val="99"/>
    <w:unhideWhenUsed/>
    <w:rsid w:val="00F131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F1316D"/>
  </w:style>
  <w:style w:type="table" w:styleId="aa">
    <w:name w:val="Table Grid"/>
    <w:basedOn w:val="a1"/>
    <w:uiPriority w:val="39"/>
    <w:rsid w:val="00EF49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355BFE"/>
    <w:pPr>
      <w:ind w:left="720"/>
      <w:contextualSpacing/>
    </w:pPr>
  </w:style>
  <w:style w:type="table" w:customStyle="1" w:styleId="1">
    <w:name w:val="Сетка таблицы1"/>
    <w:basedOn w:val="a1"/>
    <w:uiPriority w:val="59"/>
    <w:rsid w:val="00776648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">
    <w:name w:val="Сетка таблицы2"/>
    <w:basedOn w:val="a1"/>
    <w:next w:val="aa"/>
    <w:uiPriority w:val="39"/>
    <w:rsid w:val="00764D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05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17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23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70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0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48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9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9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27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8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4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65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62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2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7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8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82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87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3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46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31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3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8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0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1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8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9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0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35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1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03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5802E2-2844-4EB8-924D-B2B3D1B139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1286</Words>
  <Characters>7331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Матенов Бауыржан Бакытбекович</dc:creator>
  <cp:keywords/>
  <dc:description/>
  <cp:lastModifiedBy>Алмагуль Сальденова Олжабаевна</cp:lastModifiedBy>
  <cp:revision>21</cp:revision>
  <cp:lastPrinted>2024-06-21T12:34:00Z</cp:lastPrinted>
  <dcterms:created xsi:type="dcterms:W3CDTF">2024-11-25T05:21:00Z</dcterms:created>
  <dcterms:modified xsi:type="dcterms:W3CDTF">2025-03-26T12:55:00Z</dcterms:modified>
</cp:coreProperties>
</file>